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E5" w:rsidRPr="006775DB" w:rsidRDefault="001C76E5">
      <w:pPr>
        <w:ind w:left="1260"/>
        <w:rPr>
          <w:rFonts w:ascii="Calibri" w:hAnsi="Calibri"/>
          <w:sz w:val="28"/>
          <w:szCs w:val="28"/>
        </w:rPr>
      </w:pPr>
    </w:p>
    <w:p w:rsidR="00FD614D" w:rsidRPr="006775DB" w:rsidRDefault="00FD614D">
      <w:pPr>
        <w:ind w:left="1260"/>
        <w:rPr>
          <w:rFonts w:ascii="Calibri" w:hAnsi="Calibri"/>
          <w:sz w:val="28"/>
          <w:szCs w:val="28"/>
        </w:rPr>
      </w:pPr>
    </w:p>
    <w:p w:rsidR="00FD614D" w:rsidRPr="0056794B" w:rsidRDefault="00FD614D">
      <w:pPr>
        <w:ind w:left="1260"/>
        <w:rPr>
          <w:sz w:val="28"/>
          <w:szCs w:val="28"/>
        </w:rPr>
      </w:pPr>
    </w:p>
    <w:p w:rsidR="00757DB2" w:rsidRPr="0056794B" w:rsidRDefault="002E3AF6" w:rsidP="002E3AF6">
      <w:pPr>
        <w:spacing w:line="360" w:lineRule="auto"/>
        <w:jc w:val="center"/>
        <w:rPr>
          <w:b/>
          <w:sz w:val="28"/>
          <w:szCs w:val="28"/>
        </w:rPr>
      </w:pPr>
      <w:r w:rsidRPr="0056794B">
        <w:rPr>
          <w:b/>
          <w:sz w:val="28"/>
          <w:szCs w:val="28"/>
        </w:rPr>
        <w:t xml:space="preserve">TECHNICAL EDUCATION QUALITY IMPROVEMENT PROGRAMME </w:t>
      </w:r>
    </w:p>
    <w:p w:rsidR="00757DB2" w:rsidRPr="0056794B" w:rsidRDefault="00757DB2" w:rsidP="002E3AF6">
      <w:pPr>
        <w:spacing w:line="360" w:lineRule="auto"/>
        <w:jc w:val="center"/>
        <w:rPr>
          <w:b/>
          <w:sz w:val="28"/>
          <w:szCs w:val="28"/>
        </w:rPr>
      </w:pPr>
    </w:p>
    <w:p w:rsidR="002E3AF6" w:rsidRPr="0056794B" w:rsidRDefault="002E3AF6" w:rsidP="002E3AF6">
      <w:pPr>
        <w:spacing w:line="360" w:lineRule="auto"/>
        <w:jc w:val="center"/>
        <w:rPr>
          <w:b/>
          <w:sz w:val="28"/>
          <w:szCs w:val="28"/>
        </w:rPr>
      </w:pPr>
      <w:r w:rsidRPr="0056794B">
        <w:rPr>
          <w:b/>
          <w:sz w:val="28"/>
          <w:szCs w:val="28"/>
        </w:rPr>
        <w:t>Phase II Sub Component 1.1</w:t>
      </w:r>
    </w:p>
    <w:p w:rsidR="002E3AF6" w:rsidRPr="0056794B" w:rsidRDefault="002E3AF6" w:rsidP="002E3AF6">
      <w:pPr>
        <w:jc w:val="center"/>
        <w:rPr>
          <w:b/>
          <w:sz w:val="28"/>
          <w:szCs w:val="28"/>
        </w:rPr>
      </w:pPr>
    </w:p>
    <w:p w:rsidR="002E3AF6" w:rsidRPr="0056794B" w:rsidRDefault="002E3AF6" w:rsidP="002E3AF6">
      <w:pPr>
        <w:ind w:left="1260"/>
        <w:rPr>
          <w:sz w:val="28"/>
          <w:szCs w:val="28"/>
        </w:rPr>
      </w:pPr>
    </w:p>
    <w:p w:rsidR="002E3AF6" w:rsidRPr="0056794B" w:rsidRDefault="002E3AF6" w:rsidP="002E3AF6">
      <w:pPr>
        <w:ind w:left="1260"/>
        <w:rPr>
          <w:sz w:val="28"/>
          <w:szCs w:val="28"/>
        </w:rPr>
      </w:pPr>
    </w:p>
    <w:p w:rsidR="002E3AF6" w:rsidRPr="0056794B" w:rsidRDefault="002E3AF6" w:rsidP="002E3AF6">
      <w:pPr>
        <w:ind w:left="1260"/>
        <w:rPr>
          <w:sz w:val="28"/>
          <w:szCs w:val="28"/>
        </w:rPr>
      </w:pPr>
    </w:p>
    <w:p w:rsidR="002E3AF6" w:rsidRPr="0056794B" w:rsidRDefault="002E3AF6" w:rsidP="002E3AF6">
      <w:pPr>
        <w:jc w:val="center"/>
        <w:rPr>
          <w:b/>
          <w:sz w:val="28"/>
          <w:szCs w:val="28"/>
        </w:rPr>
      </w:pPr>
    </w:p>
    <w:p w:rsidR="002E3AF6" w:rsidRPr="0056794B" w:rsidRDefault="002E3AF6" w:rsidP="002E3AF6">
      <w:pPr>
        <w:spacing w:line="360" w:lineRule="auto"/>
        <w:jc w:val="center"/>
        <w:rPr>
          <w:b/>
          <w:sz w:val="28"/>
          <w:szCs w:val="28"/>
        </w:rPr>
      </w:pPr>
      <w:r w:rsidRPr="0056794B">
        <w:rPr>
          <w:b/>
          <w:sz w:val="28"/>
          <w:szCs w:val="28"/>
        </w:rPr>
        <w:t>1</w:t>
      </w:r>
      <w:r w:rsidR="00DD074F" w:rsidRPr="0056794B">
        <w:rPr>
          <w:b/>
          <w:sz w:val="28"/>
          <w:szCs w:val="28"/>
        </w:rPr>
        <w:t>3</w:t>
      </w:r>
      <w:r w:rsidRPr="0056794B">
        <w:rPr>
          <w:b/>
          <w:sz w:val="28"/>
          <w:szCs w:val="28"/>
          <w:vertAlign w:val="superscript"/>
        </w:rPr>
        <w:t>th</w:t>
      </w:r>
      <w:r w:rsidRPr="0056794B">
        <w:rPr>
          <w:b/>
          <w:sz w:val="28"/>
          <w:szCs w:val="28"/>
        </w:rPr>
        <w:t xml:space="preserve"> MEETING OF </w:t>
      </w:r>
    </w:p>
    <w:p w:rsidR="002E3AF6" w:rsidRPr="0056794B" w:rsidRDefault="002E3AF6" w:rsidP="002E3AF6">
      <w:pPr>
        <w:spacing w:line="360" w:lineRule="auto"/>
        <w:jc w:val="center"/>
        <w:rPr>
          <w:b/>
          <w:sz w:val="28"/>
          <w:szCs w:val="28"/>
        </w:rPr>
      </w:pPr>
      <w:r w:rsidRPr="0056794B">
        <w:rPr>
          <w:b/>
          <w:sz w:val="28"/>
          <w:szCs w:val="28"/>
        </w:rPr>
        <w:t>THE BOARD OF GOVERNORS</w:t>
      </w:r>
    </w:p>
    <w:p w:rsidR="002E3AF6" w:rsidRPr="0056794B" w:rsidRDefault="002E3AF6" w:rsidP="002E3AF6">
      <w:pPr>
        <w:pStyle w:val="Heading3"/>
        <w:rPr>
          <w:b w:val="0"/>
          <w:bCs w:val="0"/>
          <w:sz w:val="28"/>
          <w:szCs w:val="28"/>
        </w:rPr>
      </w:pPr>
    </w:p>
    <w:p w:rsidR="002E3AF6" w:rsidRPr="0056794B" w:rsidRDefault="002E3AF6" w:rsidP="002E3AF6">
      <w:pPr>
        <w:pStyle w:val="Heading3"/>
        <w:rPr>
          <w:b w:val="0"/>
          <w:bCs w:val="0"/>
          <w:sz w:val="28"/>
          <w:szCs w:val="28"/>
        </w:rPr>
      </w:pPr>
    </w:p>
    <w:p w:rsidR="002E3AF6" w:rsidRPr="0056794B" w:rsidRDefault="002E3AF6" w:rsidP="002E3AF6">
      <w:pPr>
        <w:pStyle w:val="Heading3"/>
        <w:rPr>
          <w:b w:val="0"/>
          <w:bCs w:val="0"/>
          <w:sz w:val="28"/>
          <w:szCs w:val="28"/>
        </w:rPr>
      </w:pPr>
    </w:p>
    <w:p w:rsidR="002E3AF6" w:rsidRPr="0056794B" w:rsidRDefault="002E3AF6" w:rsidP="002E3AF6">
      <w:pPr>
        <w:rPr>
          <w:sz w:val="28"/>
          <w:szCs w:val="28"/>
        </w:rPr>
      </w:pPr>
    </w:p>
    <w:p w:rsidR="002E3AF6" w:rsidRPr="0056794B" w:rsidRDefault="002E3AF6" w:rsidP="002E3AF6">
      <w:pPr>
        <w:pStyle w:val="Heading3"/>
        <w:rPr>
          <w:b w:val="0"/>
          <w:bCs w:val="0"/>
          <w:sz w:val="28"/>
          <w:szCs w:val="28"/>
        </w:rPr>
      </w:pPr>
    </w:p>
    <w:p w:rsidR="002E3AF6" w:rsidRPr="0056794B" w:rsidRDefault="002E3AF6" w:rsidP="002E3AF6">
      <w:pPr>
        <w:rPr>
          <w:sz w:val="28"/>
          <w:szCs w:val="28"/>
        </w:rPr>
      </w:pPr>
    </w:p>
    <w:p w:rsidR="00072DB3" w:rsidRPr="0056794B" w:rsidRDefault="00072DB3" w:rsidP="00072DB3">
      <w:pPr>
        <w:pStyle w:val="Heading3"/>
        <w:rPr>
          <w:color w:val="000000"/>
          <w:sz w:val="28"/>
          <w:szCs w:val="28"/>
        </w:rPr>
      </w:pPr>
      <w:r w:rsidRPr="0056794B">
        <w:rPr>
          <w:color w:val="000000"/>
          <w:sz w:val="28"/>
          <w:szCs w:val="28"/>
        </w:rPr>
        <w:t>MINUTES OF THE MEETING</w:t>
      </w:r>
    </w:p>
    <w:p w:rsidR="002E3AF6" w:rsidRPr="0056794B" w:rsidRDefault="002E3AF6" w:rsidP="002E3AF6">
      <w:pPr>
        <w:ind w:left="1260"/>
        <w:rPr>
          <w:sz w:val="28"/>
          <w:szCs w:val="28"/>
        </w:rPr>
      </w:pPr>
    </w:p>
    <w:p w:rsidR="002E3AF6" w:rsidRPr="0056794B" w:rsidRDefault="002E3AF6" w:rsidP="002E3AF6">
      <w:pPr>
        <w:ind w:left="1260"/>
        <w:rPr>
          <w:sz w:val="28"/>
          <w:szCs w:val="28"/>
        </w:rPr>
      </w:pPr>
    </w:p>
    <w:p w:rsidR="002E3AF6" w:rsidRPr="0056794B" w:rsidRDefault="002E3AF6" w:rsidP="002E3AF6">
      <w:pPr>
        <w:ind w:left="1260"/>
        <w:rPr>
          <w:sz w:val="28"/>
          <w:szCs w:val="28"/>
        </w:rPr>
      </w:pPr>
    </w:p>
    <w:p w:rsidR="002E3AF6" w:rsidRPr="0056794B" w:rsidRDefault="002E3AF6" w:rsidP="002E3AF6">
      <w:pPr>
        <w:ind w:left="1260"/>
        <w:rPr>
          <w:sz w:val="28"/>
          <w:szCs w:val="28"/>
        </w:rPr>
      </w:pPr>
    </w:p>
    <w:p w:rsidR="002E3AF6" w:rsidRPr="0056794B" w:rsidRDefault="002E3AF6" w:rsidP="002E3AF6">
      <w:pPr>
        <w:ind w:left="1260"/>
        <w:rPr>
          <w:sz w:val="28"/>
          <w:szCs w:val="28"/>
        </w:rPr>
      </w:pPr>
    </w:p>
    <w:p w:rsidR="002E3AF6" w:rsidRPr="0056794B" w:rsidRDefault="002E3AF6" w:rsidP="002E3AF6">
      <w:pPr>
        <w:spacing w:line="480" w:lineRule="auto"/>
        <w:jc w:val="center"/>
        <w:rPr>
          <w:b/>
          <w:sz w:val="28"/>
          <w:szCs w:val="28"/>
        </w:rPr>
      </w:pPr>
      <w:r w:rsidRPr="0056794B">
        <w:rPr>
          <w:b/>
          <w:sz w:val="28"/>
          <w:szCs w:val="28"/>
        </w:rPr>
        <w:t xml:space="preserve">Date: </w:t>
      </w:r>
      <w:r w:rsidRPr="0056794B">
        <w:rPr>
          <w:b/>
          <w:sz w:val="28"/>
          <w:szCs w:val="28"/>
        </w:rPr>
        <w:tab/>
      </w:r>
      <w:r w:rsidR="00DD074F" w:rsidRPr="0056794B">
        <w:rPr>
          <w:b/>
          <w:sz w:val="28"/>
          <w:szCs w:val="28"/>
        </w:rPr>
        <w:t>25/05</w:t>
      </w:r>
      <w:r w:rsidR="00545071" w:rsidRPr="0056794B">
        <w:rPr>
          <w:b/>
          <w:sz w:val="28"/>
          <w:szCs w:val="28"/>
        </w:rPr>
        <w:t>/2015</w:t>
      </w:r>
      <w:r w:rsidRPr="0056794B">
        <w:rPr>
          <w:b/>
          <w:sz w:val="28"/>
          <w:szCs w:val="28"/>
        </w:rPr>
        <w:tab/>
      </w:r>
      <w:r w:rsidRPr="0056794B">
        <w:rPr>
          <w:b/>
          <w:sz w:val="28"/>
          <w:szCs w:val="28"/>
        </w:rPr>
        <w:tab/>
        <w:t xml:space="preserve">Time: </w:t>
      </w:r>
      <w:r w:rsidRPr="0056794B">
        <w:rPr>
          <w:b/>
          <w:sz w:val="28"/>
          <w:szCs w:val="28"/>
        </w:rPr>
        <w:tab/>
      </w:r>
      <w:r w:rsidR="00DD074F" w:rsidRPr="0056794B">
        <w:rPr>
          <w:b/>
          <w:sz w:val="28"/>
          <w:szCs w:val="28"/>
        </w:rPr>
        <w:t>10:00</w:t>
      </w:r>
      <w:r w:rsidRPr="0056794B">
        <w:rPr>
          <w:b/>
          <w:sz w:val="28"/>
          <w:szCs w:val="28"/>
        </w:rPr>
        <w:t xml:space="preserve"> am</w:t>
      </w:r>
    </w:p>
    <w:p w:rsidR="002E3AF6" w:rsidRPr="0056794B" w:rsidRDefault="002E3AF6" w:rsidP="002E3AF6">
      <w:pPr>
        <w:jc w:val="center"/>
        <w:rPr>
          <w:b/>
          <w:sz w:val="28"/>
          <w:szCs w:val="28"/>
        </w:rPr>
      </w:pPr>
      <w:r w:rsidRPr="0056794B">
        <w:rPr>
          <w:b/>
          <w:sz w:val="28"/>
          <w:szCs w:val="28"/>
        </w:rPr>
        <w:t xml:space="preserve">        Venue:         Conference Hall, Rajiv Gandhi Institute of Technology, Kottayam</w:t>
      </w:r>
    </w:p>
    <w:p w:rsidR="00AA46FB" w:rsidRPr="0056794B" w:rsidRDefault="00AA46FB" w:rsidP="002E3AF6">
      <w:pPr>
        <w:ind w:left="1260"/>
        <w:rPr>
          <w:sz w:val="28"/>
          <w:szCs w:val="28"/>
        </w:rPr>
      </w:pPr>
    </w:p>
    <w:p w:rsidR="00AA46FB" w:rsidRPr="0056794B" w:rsidRDefault="00AA46FB" w:rsidP="002E3AF6">
      <w:pPr>
        <w:ind w:left="1260"/>
        <w:rPr>
          <w:sz w:val="28"/>
          <w:szCs w:val="28"/>
        </w:rPr>
      </w:pPr>
    </w:p>
    <w:p w:rsidR="00AA46FB" w:rsidRPr="0056794B" w:rsidRDefault="00AA46FB" w:rsidP="002E3AF6">
      <w:pPr>
        <w:ind w:left="1260"/>
        <w:rPr>
          <w:sz w:val="28"/>
          <w:szCs w:val="28"/>
        </w:rPr>
      </w:pPr>
    </w:p>
    <w:p w:rsidR="002E3AF6" w:rsidRPr="0056794B" w:rsidRDefault="002E3AF6" w:rsidP="002E3AF6">
      <w:pPr>
        <w:ind w:left="1260"/>
        <w:rPr>
          <w:sz w:val="28"/>
          <w:szCs w:val="28"/>
        </w:rPr>
      </w:pPr>
    </w:p>
    <w:p w:rsidR="002E3AF6" w:rsidRPr="0056794B" w:rsidRDefault="002E3AF6" w:rsidP="002E3AF6">
      <w:pPr>
        <w:spacing w:line="360" w:lineRule="auto"/>
        <w:jc w:val="center"/>
        <w:rPr>
          <w:b/>
          <w:sz w:val="28"/>
          <w:szCs w:val="28"/>
        </w:rPr>
      </w:pPr>
      <w:r w:rsidRPr="0056794B">
        <w:rPr>
          <w:b/>
          <w:sz w:val="28"/>
          <w:szCs w:val="28"/>
        </w:rPr>
        <w:t>RAJIV GANDHI INSTITUTE OF TECHNOLOGY</w:t>
      </w:r>
    </w:p>
    <w:p w:rsidR="002E3AF6" w:rsidRPr="0056794B" w:rsidRDefault="002E3AF6" w:rsidP="002E3AF6">
      <w:pPr>
        <w:spacing w:line="360" w:lineRule="auto"/>
        <w:jc w:val="center"/>
        <w:rPr>
          <w:b/>
          <w:sz w:val="28"/>
          <w:szCs w:val="28"/>
        </w:rPr>
      </w:pPr>
      <w:r w:rsidRPr="0056794B">
        <w:rPr>
          <w:b/>
          <w:sz w:val="28"/>
          <w:szCs w:val="28"/>
        </w:rPr>
        <w:t>VELLORE P.O., KOTTAYAM-686501 KERALA</w:t>
      </w:r>
    </w:p>
    <w:p w:rsidR="002E3AF6" w:rsidRPr="0056794B" w:rsidRDefault="002E3AF6" w:rsidP="002E3AF6">
      <w:pPr>
        <w:spacing w:line="360" w:lineRule="auto"/>
        <w:jc w:val="center"/>
        <w:rPr>
          <w:b/>
          <w:sz w:val="28"/>
          <w:szCs w:val="28"/>
        </w:rPr>
      </w:pPr>
      <w:r w:rsidRPr="0056794B">
        <w:rPr>
          <w:b/>
          <w:sz w:val="28"/>
          <w:szCs w:val="28"/>
        </w:rPr>
        <w:t>Phone: 0481-2505963 Fax: 0481-2506153</w:t>
      </w:r>
    </w:p>
    <w:p w:rsidR="009936F4" w:rsidRPr="0056794B" w:rsidRDefault="00DC3263" w:rsidP="00BE1B58">
      <w:pPr>
        <w:autoSpaceDE w:val="0"/>
        <w:autoSpaceDN w:val="0"/>
        <w:adjustRightInd w:val="0"/>
        <w:spacing w:line="360" w:lineRule="auto"/>
        <w:jc w:val="both"/>
      </w:pPr>
      <w:r w:rsidRPr="0056794B">
        <w:rPr>
          <w:b/>
          <w:bCs/>
          <w:iCs/>
          <w:sz w:val="28"/>
          <w:szCs w:val="28"/>
        </w:rPr>
        <w:t xml:space="preserve">                                                                                                                                                                                                                                                                                                                                                                                                                                                                                                                                                                                                                                                                                                                                                                              </w:t>
      </w:r>
      <w:r w:rsidRPr="0056794B">
        <w:t xml:space="preserve">   </w:t>
      </w:r>
    </w:p>
    <w:p w:rsidR="004854EA" w:rsidRPr="0056794B" w:rsidRDefault="004854EA" w:rsidP="00BE1B58">
      <w:pPr>
        <w:autoSpaceDE w:val="0"/>
        <w:autoSpaceDN w:val="0"/>
        <w:adjustRightInd w:val="0"/>
        <w:spacing w:line="360" w:lineRule="auto"/>
        <w:jc w:val="both"/>
        <w:rPr>
          <w:b/>
          <w:bCs/>
          <w:iCs/>
          <w:sz w:val="28"/>
          <w:szCs w:val="28"/>
        </w:rPr>
      </w:pPr>
    </w:p>
    <w:p w:rsidR="004854EA" w:rsidRPr="0056794B" w:rsidRDefault="004854EA" w:rsidP="00BE1B58">
      <w:pPr>
        <w:autoSpaceDE w:val="0"/>
        <w:autoSpaceDN w:val="0"/>
        <w:adjustRightInd w:val="0"/>
        <w:spacing w:line="360" w:lineRule="auto"/>
        <w:jc w:val="both"/>
        <w:rPr>
          <w:b/>
          <w:bCs/>
          <w:iCs/>
          <w:sz w:val="28"/>
          <w:szCs w:val="28"/>
        </w:rPr>
      </w:pPr>
    </w:p>
    <w:p w:rsidR="004854EA" w:rsidRPr="0056794B" w:rsidRDefault="004854EA" w:rsidP="00BE1B58">
      <w:pPr>
        <w:autoSpaceDE w:val="0"/>
        <w:autoSpaceDN w:val="0"/>
        <w:adjustRightInd w:val="0"/>
        <w:spacing w:line="360" w:lineRule="auto"/>
        <w:jc w:val="both"/>
        <w:rPr>
          <w:b/>
          <w:bCs/>
          <w:iCs/>
          <w:sz w:val="28"/>
          <w:szCs w:val="28"/>
        </w:rPr>
      </w:pPr>
    </w:p>
    <w:p w:rsidR="00F86D48" w:rsidRDefault="00F86D48" w:rsidP="00BE1B58">
      <w:pPr>
        <w:autoSpaceDE w:val="0"/>
        <w:autoSpaceDN w:val="0"/>
        <w:adjustRightInd w:val="0"/>
        <w:spacing w:line="360" w:lineRule="auto"/>
        <w:jc w:val="both"/>
        <w:rPr>
          <w:b/>
          <w:bCs/>
          <w:iCs/>
          <w:sz w:val="28"/>
          <w:szCs w:val="28"/>
        </w:rPr>
      </w:pPr>
    </w:p>
    <w:p w:rsidR="0011073B" w:rsidRPr="0056794B" w:rsidRDefault="0011073B" w:rsidP="00BE1B58">
      <w:pPr>
        <w:autoSpaceDE w:val="0"/>
        <w:autoSpaceDN w:val="0"/>
        <w:adjustRightInd w:val="0"/>
        <w:spacing w:line="360" w:lineRule="auto"/>
        <w:jc w:val="both"/>
        <w:rPr>
          <w:b/>
          <w:bCs/>
          <w:iCs/>
          <w:sz w:val="28"/>
          <w:szCs w:val="28"/>
        </w:rPr>
      </w:pPr>
    </w:p>
    <w:p w:rsidR="00D32D44" w:rsidRPr="0056794B" w:rsidRDefault="00072DB3" w:rsidP="00227CE4">
      <w:pPr>
        <w:autoSpaceDE w:val="0"/>
        <w:autoSpaceDN w:val="0"/>
        <w:adjustRightInd w:val="0"/>
        <w:spacing w:line="360" w:lineRule="auto"/>
        <w:jc w:val="center"/>
        <w:rPr>
          <w:b/>
          <w:bCs/>
          <w:iCs/>
          <w:sz w:val="36"/>
          <w:szCs w:val="36"/>
          <w:u w:val="single"/>
        </w:rPr>
      </w:pPr>
      <w:r w:rsidRPr="0056794B">
        <w:rPr>
          <w:b/>
          <w:color w:val="000000"/>
          <w:sz w:val="36"/>
          <w:szCs w:val="36"/>
          <w:u w:val="single"/>
        </w:rPr>
        <w:lastRenderedPageBreak/>
        <w:t>Minutes of the 1</w:t>
      </w:r>
      <w:r w:rsidR="00DD074F" w:rsidRPr="0056794B">
        <w:rPr>
          <w:b/>
          <w:color w:val="000000"/>
          <w:sz w:val="36"/>
          <w:szCs w:val="36"/>
          <w:u w:val="single"/>
        </w:rPr>
        <w:t>3</w:t>
      </w:r>
      <w:r w:rsidRPr="0056794B">
        <w:rPr>
          <w:b/>
          <w:color w:val="000000"/>
          <w:sz w:val="36"/>
          <w:szCs w:val="36"/>
          <w:u w:val="single"/>
          <w:vertAlign w:val="superscript"/>
        </w:rPr>
        <w:t>th</w:t>
      </w:r>
      <w:r w:rsidRPr="0056794B">
        <w:rPr>
          <w:b/>
          <w:color w:val="000000"/>
          <w:sz w:val="36"/>
          <w:szCs w:val="36"/>
          <w:u w:val="single"/>
        </w:rPr>
        <w:t xml:space="preserve">BoG meeting held on </w:t>
      </w:r>
      <w:r w:rsidR="007B42B8" w:rsidRPr="0056794B">
        <w:rPr>
          <w:b/>
          <w:color w:val="000000"/>
          <w:sz w:val="36"/>
          <w:szCs w:val="36"/>
          <w:u w:val="single"/>
        </w:rPr>
        <w:t>25/05/</w:t>
      </w:r>
      <w:r w:rsidRPr="0056794B">
        <w:rPr>
          <w:b/>
          <w:color w:val="000000"/>
          <w:sz w:val="36"/>
          <w:szCs w:val="36"/>
          <w:u w:val="single"/>
        </w:rPr>
        <w:t>2015.</w:t>
      </w:r>
    </w:p>
    <w:p w:rsidR="00072DB3" w:rsidRPr="0056794B" w:rsidRDefault="00072DB3" w:rsidP="00072DB3">
      <w:pPr>
        <w:autoSpaceDE w:val="0"/>
        <w:autoSpaceDN w:val="0"/>
        <w:adjustRightInd w:val="0"/>
        <w:spacing w:line="360" w:lineRule="auto"/>
        <w:jc w:val="both"/>
        <w:rPr>
          <w:bCs/>
          <w:iCs/>
          <w:color w:val="000000"/>
        </w:rPr>
      </w:pPr>
      <w:r w:rsidRPr="0056794B">
        <w:rPr>
          <w:bCs/>
          <w:iCs/>
          <w:color w:val="000000"/>
        </w:rPr>
        <w:t>Prof. (Dr) S Mohan</w:t>
      </w:r>
      <w:r w:rsidRPr="0056794B">
        <w:rPr>
          <w:b/>
          <w:bCs/>
          <w:iCs/>
          <w:color w:val="000000"/>
        </w:rPr>
        <w:t>,</w:t>
      </w:r>
      <w:r w:rsidRPr="0056794B">
        <w:rPr>
          <w:bCs/>
          <w:iCs/>
          <w:color w:val="000000"/>
        </w:rPr>
        <w:t xml:space="preserve"> Professor, IIT, Chennai, the Chairman presided over the meeting.</w:t>
      </w:r>
    </w:p>
    <w:p w:rsidR="00072DB3" w:rsidRPr="0056794B" w:rsidRDefault="00072DB3" w:rsidP="00072DB3">
      <w:pPr>
        <w:autoSpaceDE w:val="0"/>
        <w:autoSpaceDN w:val="0"/>
        <w:adjustRightInd w:val="0"/>
        <w:spacing w:line="360" w:lineRule="auto"/>
        <w:jc w:val="both"/>
        <w:rPr>
          <w:bCs/>
          <w:iCs/>
          <w:color w:val="000000"/>
        </w:rPr>
      </w:pPr>
      <w:r w:rsidRPr="0056794B">
        <w:rPr>
          <w:bCs/>
          <w:iCs/>
          <w:color w:val="000000"/>
        </w:rPr>
        <w:t>The following members of the BoG attended the meeting:</w:t>
      </w:r>
    </w:p>
    <w:p w:rsidR="00072DB3" w:rsidRPr="0056794B" w:rsidRDefault="00072DB3" w:rsidP="006775DB">
      <w:pPr>
        <w:autoSpaceDE w:val="0"/>
        <w:autoSpaceDN w:val="0"/>
        <w:adjustRightInd w:val="0"/>
        <w:spacing w:line="360" w:lineRule="auto"/>
        <w:ind w:left="720"/>
        <w:jc w:val="both"/>
        <w:rPr>
          <w:bCs/>
          <w:iCs/>
          <w:color w:val="000000"/>
        </w:rPr>
      </w:pPr>
      <w:r w:rsidRPr="0056794B">
        <w:rPr>
          <w:bCs/>
          <w:iCs/>
          <w:color w:val="000000"/>
        </w:rPr>
        <w:t>Prof. (Dr</w:t>
      </w:r>
      <w:r w:rsidR="00FD2D38" w:rsidRPr="0056794B">
        <w:rPr>
          <w:bCs/>
          <w:iCs/>
          <w:color w:val="000000"/>
        </w:rPr>
        <w:t>.</w:t>
      </w:r>
      <w:r w:rsidRPr="0056794B">
        <w:rPr>
          <w:bCs/>
          <w:iCs/>
          <w:color w:val="000000"/>
        </w:rPr>
        <w:t>) R.V.G Menon</w:t>
      </w:r>
      <w:r w:rsidR="009F19CA" w:rsidRPr="0056794B">
        <w:rPr>
          <w:bCs/>
          <w:iCs/>
          <w:color w:val="000000"/>
        </w:rPr>
        <w:t>,</w:t>
      </w:r>
      <w:r w:rsidR="008763F7" w:rsidRPr="0056794B">
        <w:rPr>
          <w:bCs/>
          <w:iCs/>
          <w:color w:val="000000"/>
        </w:rPr>
        <w:t xml:space="preserve"> </w:t>
      </w:r>
      <w:r w:rsidR="009F19CA" w:rsidRPr="0056794B">
        <w:rPr>
          <w:bCs/>
          <w:iCs/>
          <w:color w:val="000000"/>
        </w:rPr>
        <w:t xml:space="preserve"> Member</w:t>
      </w:r>
    </w:p>
    <w:p w:rsidR="008763F7" w:rsidRPr="0056794B" w:rsidRDefault="00DD074F" w:rsidP="008763F7">
      <w:pPr>
        <w:autoSpaceDE w:val="0"/>
        <w:autoSpaceDN w:val="0"/>
        <w:adjustRightInd w:val="0"/>
        <w:spacing w:line="360" w:lineRule="auto"/>
        <w:ind w:left="720"/>
        <w:jc w:val="both"/>
        <w:rPr>
          <w:bCs/>
          <w:iCs/>
          <w:color w:val="000000"/>
        </w:rPr>
      </w:pPr>
      <w:r w:rsidRPr="0056794B">
        <w:rPr>
          <w:bCs/>
          <w:iCs/>
          <w:color w:val="000000"/>
        </w:rPr>
        <w:t xml:space="preserve">Shri. N.R.V, Kartha, </w:t>
      </w:r>
      <w:r w:rsidR="008763F7" w:rsidRPr="0056794B">
        <w:rPr>
          <w:bCs/>
          <w:iCs/>
          <w:color w:val="000000"/>
        </w:rPr>
        <w:t xml:space="preserve">         Member </w:t>
      </w:r>
    </w:p>
    <w:p w:rsidR="008763F7" w:rsidRPr="0056794B" w:rsidRDefault="008763F7" w:rsidP="008763F7">
      <w:pPr>
        <w:autoSpaceDE w:val="0"/>
        <w:autoSpaceDN w:val="0"/>
        <w:adjustRightInd w:val="0"/>
        <w:spacing w:line="360" w:lineRule="auto"/>
        <w:ind w:left="720"/>
        <w:jc w:val="both"/>
        <w:rPr>
          <w:bCs/>
          <w:iCs/>
          <w:color w:val="000000"/>
        </w:rPr>
      </w:pPr>
      <w:r w:rsidRPr="0056794B">
        <w:rPr>
          <w:bCs/>
          <w:iCs/>
          <w:color w:val="000000"/>
        </w:rPr>
        <w:t>Prof. Vidhya Sagar,          J</w:t>
      </w:r>
      <w:r w:rsidR="0011073B">
        <w:rPr>
          <w:bCs/>
          <w:iCs/>
          <w:color w:val="000000"/>
        </w:rPr>
        <w:t>oint Director, representing DTE</w:t>
      </w:r>
      <w:r w:rsidRPr="0056794B">
        <w:rPr>
          <w:bCs/>
          <w:iCs/>
          <w:color w:val="000000"/>
        </w:rPr>
        <w:t>.</w:t>
      </w:r>
    </w:p>
    <w:p w:rsidR="00072DB3" w:rsidRPr="0056794B" w:rsidRDefault="00072DB3" w:rsidP="006775DB">
      <w:pPr>
        <w:autoSpaceDE w:val="0"/>
        <w:autoSpaceDN w:val="0"/>
        <w:adjustRightInd w:val="0"/>
        <w:spacing w:line="360" w:lineRule="auto"/>
        <w:ind w:left="720"/>
        <w:jc w:val="both"/>
        <w:rPr>
          <w:bCs/>
          <w:iCs/>
          <w:color w:val="000000"/>
        </w:rPr>
      </w:pPr>
      <w:r w:rsidRPr="0056794B">
        <w:rPr>
          <w:bCs/>
          <w:iCs/>
          <w:color w:val="000000"/>
        </w:rPr>
        <w:t>Prof. (Dr</w:t>
      </w:r>
      <w:r w:rsidR="00FD2D38" w:rsidRPr="0056794B">
        <w:rPr>
          <w:bCs/>
          <w:iCs/>
          <w:color w:val="000000"/>
        </w:rPr>
        <w:t>.</w:t>
      </w:r>
      <w:r w:rsidRPr="0056794B">
        <w:rPr>
          <w:bCs/>
          <w:iCs/>
          <w:color w:val="000000"/>
        </w:rPr>
        <w:t xml:space="preserve">) K P Indiradevi, </w:t>
      </w:r>
      <w:r w:rsidR="008763F7" w:rsidRPr="0056794B">
        <w:rPr>
          <w:bCs/>
          <w:iCs/>
          <w:color w:val="000000"/>
        </w:rPr>
        <w:t xml:space="preserve"> </w:t>
      </w:r>
      <w:r w:rsidRPr="0056794B">
        <w:rPr>
          <w:bCs/>
          <w:iCs/>
          <w:color w:val="000000"/>
        </w:rPr>
        <w:t>Principal</w:t>
      </w:r>
    </w:p>
    <w:p w:rsidR="00072DB3" w:rsidRPr="0056794B" w:rsidRDefault="00072DB3" w:rsidP="006775DB">
      <w:pPr>
        <w:autoSpaceDE w:val="0"/>
        <w:autoSpaceDN w:val="0"/>
        <w:adjustRightInd w:val="0"/>
        <w:spacing w:line="360" w:lineRule="auto"/>
        <w:ind w:left="720"/>
        <w:jc w:val="both"/>
        <w:rPr>
          <w:bCs/>
          <w:iCs/>
          <w:color w:val="000000"/>
        </w:rPr>
      </w:pPr>
      <w:r w:rsidRPr="0056794B">
        <w:rPr>
          <w:bCs/>
          <w:iCs/>
          <w:color w:val="000000"/>
        </w:rPr>
        <w:t>Prof. (Dr.)</w:t>
      </w:r>
      <w:r w:rsidR="009B2CA2" w:rsidRPr="0056794B">
        <w:rPr>
          <w:bCs/>
          <w:iCs/>
          <w:color w:val="000000"/>
        </w:rPr>
        <w:t xml:space="preserve"> Bino. I.</w:t>
      </w:r>
      <w:r w:rsidRPr="0056794B">
        <w:rPr>
          <w:bCs/>
          <w:iCs/>
          <w:color w:val="000000"/>
        </w:rPr>
        <w:t xml:space="preserve"> Koshy</w:t>
      </w:r>
      <w:r w:rsidR="009F19CA" w:rsidRPr="0056794B">
        <w:rPr>
          <w:bCs/>
          <w:iCs/>
          <w:color w:val="000000"/>
        </w:rPr>
        <w:t xml:space="preserve">, </w:t>
      </w:r>
      <w:r w:rsidR="008763F7" w:rsidRPr="0056794B">
        <w:rPr>
          <w:bCs/>
          <w:iCs/>
          <w:color w:val="000000"/>
        </w:rPr>
        <w:t xml:space="preserve"> </w:t>
      </w:r>
      <w:r w:rsidR="009F19CA" w:rsidRPr="0056794B">
        <w:rPr>
          <w:bCs/>
          <w:iCs/>
          <w:color w:val="000000"/>
        </w:rPr>
        <w:t>Member</w:t>
      </w:r>
    </w:p>
    <w:p w:rsidR="009F19CA" w:rsidRPr="0056794B" w:rsidRDefault="009F19CA" w:rsidP="006775DB">
      <w:pPr>
        <w:autoSpaceDE w:val="0"/>
        <w:autoSpaceDN w:val="0"/>
        <w:adjustRightInd w:val="0"/>
        <w:spacing w:line="360" w:lineRule="auto"/>
        <w:ind w:left="720"/>
        <w:jc w:val="both"/>
        <w:rPr>
          <w:bCs/>
          <w:iCs/>
          <w:color w:val="000000"/>
        </w:rPr>
      </w:pPr>
      <w:r w:rsidRPr="0056794B">
        <w:rPr>
          <w:bCs/>
          <w:iCs/>
          <w:color w:val="000000"/>
        </w:rPr>
        <w:t>Prof. Geetharenjin</w:t>
      </w:r>
      <w:r w:rsidR="0011073B">
        <w:rPr>
          <w:bCs/>
          <w:iCs/>
          <w:color w:val="000000"/>
        </w:rPr>
        <w:t xml:space="preserve"> P R</w:t>
      </w:r>
      <w:r w:rsidRPr="0056794B">
        <w:rPr>
          <w:bCs/>
          <w:iCs/>
          <w:color w:val="000000"/>
        </w:rPr>
        <w:t xml:space="preserve">, </w:t>
      </w:r>
      <w:r w:rsidR="008763F7" w:rsidRPr="0056794B">
        <w:rPr>
          <w:bCs/>
          <w:iCs/>
          <w:color w:val="000000"/>
        </w:rPr>
        <w:t xml:space="preserve">          </w:t>
      </w:r>
      <w:r w:rsidRPr="0056794B">
        <w:rPr>
          <w:bCs/>
          <w:iCs/>
          <w:color w:val="000000"/>
        </w:rPr>
        <w:t>Member</w:t>
      </w:r>
    </w:p>
    <w:p w:rsidR="007D32E3" w:rsidRDefault="008763F7" w:rsidP="00072DB3">
      <w:pPr>
        <w:autoSpaceDE w:val="0"/>
        <w:autoSpaceDN w:val="0"/>
        <w:adjustRightInd w:val="0"/>
        <w:spacing w:line="360" w:lineRule="auto"/>
        <w:jc w:val="both"/>
        <w:rPr>
          <w:bCs/>
          <w:iCs/>
          <w:color w:val="000000"/>
        </w:rPr>
      </w:pPr>
      <w:r w:rsidRPr="0056794B">
        <w:rPr>
          <w:bCs/>
          <w:iCs/>
          <w:color w:val="000000"/>
        </w:rPr>
        <w:t xml:space="preserve"> </w:t>
      </w:r>
      <w:r w:rsidR="00072DB3" w:rsidRPr="0056794B">
        <w:rPr>
          <w:bCs/>
          <w:iCs/>
          <w:color w:val="000000"/>
        </w:rPr>
        <w:t xml:space="preserve">The meeting started with the welcome </w:t>
      </w:r>
      <w:r w:rsidR="00075B97" w:rsidRPr="0056794B">
        <w:rPr>
          <w:bCs/>
          <w:iCs/>
          <w:color w:val="000000"/>
        </w:rPr>
        <w:t>address</w:t>
      </w:r>
      <w:r w:rsidR="00072DB3" w:rsidRPr="0056794B">
        <w:rPr>
          <w:bCs/>
          <w:iCs/>
          <w:color w:val="000000"/>
        </w:rPr>
        <w:t xml:space="preserve"> by Prof. (Dr) K P Indiradevi, Principal.</w:t>
      </w:r>
      <w:r w:rsidR="009B2CA2" w:rsidRPr="0056794B">
        <w:rPr>
          <w:bCs/>
          <w:iCs/>
          <w:color w:val="000000"/>
        </w:rPr>
        <w:t xml:space="preserve"> </w:t>
      </w:r>
    </w:p>
    <w:p w:rsidR="0098721C" w:rsidRPr="0056794B" w:rsidRDefault="007D32E3" w:rsidP="00072DB3">
      <w:pPr>
        <w:autoSpaceDE w:val="0"/>
        <w:autoSpaceDN w:val="0"/>
        <w:adjustRightInd w:val="0"/>
        <w:spacing w:line="360" w:lineRule="auto"/>
        <w:jc w:val="both"/>
        <w:rPr>
          <w:bCs/>
          <w:iCs/>
          <w:color w:val="000000"/>
        </w:rPr>
      </w:pPr>
      <w:r w:rsidRPr="0056794B">
        <w:rPr>
          <w:bCs/>
          <w:iCs/>
          <w:color w:val="000000"/>
        </w:rPr>
        <w:t xml:space="preserve">Prof. (Dr) S Mohan </w:t>
      </w:r>
      <w:r>
        <w:rPr>
          <w:bCs/>
          <w:iCs/>
          <w:color w:val="000000"/>
        </w:rPr>
        <w:t>,</w:t>
      </w:r>
      <w:r w:rsidR="009B2CA2" w:rsidRPr="0056794B">
        <w:rPr>
          <w:bCs/>
          <w:iCs/>
          <w:color w:val="000000"/>
        </w:rPr>
        <w:t xml:space="preserve">Chairman, BoG, </w:t>
      </w:r>
      <w:r w:rsidR="00213102" w:rsidRPr="00213102">
        <w:rPr>
          <w:color w:val="000000"/>
          <w:shd w:val="clear" w:color="auto" w:fill="FFFFFF"/>
        </w:rPr>
        <w:t>highlighted</w:t>
      </w:r>
      <w:r w:rsidR="006A6BAD" w:rsidRPr="0056794B">
        <w:rPr>
          <w:bCs/>
          <w:iCs/>
          <w:color w:val="000000"/>
        </w:rPr>
        <w:t xml:space="preserve"> the need </w:t>
      </w:r>
      <w:r w:rsidR="0098721C" w:rsidRPr="0056794B">
        <w:rPr>
          <w:bCs/>
          <w:iCs/>
          <w:color w:val="000000"/>
        </w:rPr>
        <w:t>on the follo</w:t>
      </w:r>
      <w:r>
        <w:rPr>
          <w:bCs/>
          <w:iCs/>
          <w:color w:val="000000"/>
        </w:rPr>
        <w:t>w</w:t>
      </w:r>
      <w:r w:rsidR="0098721C" w:rsidRPr="0056794B">
        <w:rPr>
          <w:bCs/>
          <w:iCs/>
          <w:color w:val="000000"/>
        </w:rPr>
        <w:t>ing</w:t>
      </w:r>
      <w:r>
        <w:rPr>
          <w:bCs/>
          <w:iCs/>
          <w:color w:val="000000"/>
        </w:rPr>
        <w:t>.</w:t>
      </w:r>
    </w:p>
    <w:p w:rsidR="0098721C" w:rsidRPr="0056794B" w:rsidRDefault="0098721C" w:rsidP="0098721C">
      <w:pPr>
        <w:pStyle w:val="ListParagraph"/>
        <w:numPr>
          <w:ilvl w:val="0"/>
          <w:numId w:val="15"/>
        </w:numPr>
        <w:autoSpaceDE w:val="0"/>
        <w:autoSpaceDN w:val="0"/>
        <w:adjustRightInd w:val="0"/>
        <w:spacing w:line="360" w:lineRule="auto"/>
        <w:jc w:val="both"/>
        <w:rPr>
          <w:bCs/>
          <w:iCs/>
          <w:color w:val="000000"/>
        </w:rPr>
      </w:pPr>
      <w:r w:rsidRPr="0056794B">
        <w:rPr>
          <w:bCs/>
          <w:iCs/>
          <w:color w:val="000000"/>
        </w:rPr>
        <w:t>M</w:t>
      </w:r>
      <w:r w:rsidR="00987CBE" w:rsidRPr="0056794B">
        <w:rPr>
          <w:bCs/>
          <w:iCs/>
          <w:color w:val="000000"/>
        </w:rPr>
        <w:t xml:space="preserve">ore </w:t>
      </w:r>
      <w:r w:rsidRPr="0056794B">
        <w:rPr>
          <w:bCs/>
          <w:iCs/>
          <w:color w:val="000000"/>
        </w:rPr>
        <w:t xml:space="preserve">enthusiastic </w:t>
      </w:r>
      <w:r w:rsidR="00987CBE" w:rsidRPr="0056794B">
        <w:rPr>
          <w:bCs/>
          <w:iCs/>
          <w:color w:val="000000"/>
        </w:rPr>
        <w:t>participation</w:t>
      </w:r>
      <w:r w:rsidRPr="0056794B">
        <w:rPr>
          <w:bCs/>
          <w:iCs/>
          <w:color w:val="000000"/>
        </w:rPr>
        <w:t xml:space="preserve"> by faculty </w:t>
      </w:r>
      <w:r w:rsidR="009F573E" w:rsidRPr="0056794B">
        <w:rPr>
          <w:bCs/>
          <w:iCs/>
          <w:color w:val="000000"/>
        </w:rPr>
        <w:t>members for</w:t>
      </w:r>
      <w:r w:rsidR="00987CBE" w:rsidRPr="0056794B">
        <w:rPr>
          <w:bCs/>
          <w:iCs/>
          <w:color w:val="000000"/>
        </w:rPr>
        <w:t xml:space="preserve"> timely utilization</w:t>
      </w:r>
      <w:r w:rsidR="00F55D8B">
        <w:rPr>
          <w:bCs/>
          <w:iCs/>
          <w:color w:val="000000"/>
        </w:rPr>
        <w:t xml:space="preserve"> </w:t>
      </w:r>
      <w:r w:rsidR="00F55D8B" w:rsidRPr="00213102">
        <w:rPr>
          <w:bCs/>
          <w:iCs/>
          <w:color w:val="000000"/>
        </w:rPr>
        <w:t>of</w:t>
      </w:r>
      <w:r w:rsidR="00987CBE" w:rsidRPr="0056794B">
        <w:rPr>
          <w:bCs/>
          <w:iCs/>
          <w:color w:val="000000"/>
        </w:rPr>
        <w:t xml:space="preserve"> balance fund </w:t>
      </w:r>
      <w:r w:rsidR="00752703" w:rsidRPr="0056794B">
        <w:rPr>
          <w:bCs/>
          <w:iCs/>
          <w:color w:val="000000"/>
        </w:rPr>
        <w:t>especially ear marked for the academic and R&amp;D activities.</w:t>
      </w:r>
    </w:p>
    <w:p w:rsidR="003F57B0" w:rsidRPr="0056794B" w:rsidRDefault="0098721C" w:rsidP="0098721C">
      <w:pPr>
        <w:pStyle w:val="ListParagraph"/>
        <w:numPr>
          <w:ilvl w:val="0"/>
          <w:numId w:val="15"/>
        </w:numPr>
        <w:autoSpaceDE w:val="0"/>
        <w:autoSpaceDN w:val="0"/>
        <w:adjustRightInd w:val="0"/>
        <w:spacing w:line="360" w:lineRule="auto"/>
        <w:jc w:val="both"/>
        <w:rPr>
          <w:bCs/>
          <w:iCs/>
          <w:color w:val="000000"/>
        </w:rPr>
      </w:pPr>
      <w:r w:rsidRPr="0056794B">
        <w:rPr>
          <w:bCs/>
          <w:iCs/>
          <w:color w:val="000000"/>
        </w:rPr>
        <w:t>D</w:t>
      </w:r>
      <w:r w:rsidR="00675A0C" w:rsidRPr="0056794B">
        <w:rPr>
          <w:bCs/>
          <w:iCs/>
          <w:color w:val="000000"/>
        </w:rPr>
        <w:t>irected to i</w:t>
      </w:r>
      <w:r w:rsidRPr="0056794B">
        <w:rPr>
          <w:bCs/>
          <w:iCs/>
          <w:color w:val="000000"/>
        </w:rPr>
        <w:t>nclude Institution Development/</w:t>
      </w:r>
      <w:r w:rsidR="00675A0C" w:rsidRPr="0056794B">
        <w:rPr>
          <w:bCs/>
          <w:iCs/>
          <w:color w:val="000000"/>
        </w:rPr>
        <w:t>action plan as an agenda item.</w:t>
      </w:r>
    </w:p>
    <w:p w:rsidR="00752703" w:rsidRPr="0056794B" w:rsidRDefault="00675A0C" w:rsidP="0098721C">
      <w:pPr>
        <w:pStyle w:val="ListParagraph"/>
        <w:numPr>
          <w:ilvl w:val="0"/>
          <w:numId w:val="15"/>
        </w:numPr>
        <w:autoSpaceDE w:val="0"/>
        <w:autoSpaceDN w:val="0"/>
        <w:adjustRightInd w:val="0"/>
        <w:spacing w:line="360" w:lineRule="auto"/>
        <w:jc w:val="both"/>
        <w:rPr>
          <w:bCs/>
          <w:iCs/>
          <w:color w:val="000000"/>
        </w:rPr>
      </w:pPr>
      <w:r w:rsidRPr="0056794B">
        <w:rPr>
          <w:bCs/>
          <w:iCs/>
          <w:color w:val="000000"/>
        </w:rPr>
        <w:t xml:space="preserve"> The HoD’s should present the action plan to improve the score of self assessment report prepared in connection with Accreditation visit</w:t>
      </w:r>
      <w:r w:rsidR="00E32DE1" w:rsidRPr="0056794B">
        <w:rPr>
          <w:bCs/>
          <w:iCs/>
          <w:color w:val="000000"/>
        </w:rPr>
        <w:t xml:space="preserve">. </w:t>
      </w:r>
    </w:p>
    <w:p w:rsidR="003F57B0" w:rsidRPr="0056794B" w:rsidRDefault="003F57B0" w:rsidP="0098721C">
      <w:pPr>
        <w:pStyle w:val="ListParagraph"/>
        <w:numPr>
          <w:ilvl w:val="0"/>
          <w:numId w:val="15"/>
        </w:numPr>
        <w:autoSpaceDE w:val="0"/>
        <w:autoSpaceDN w:val="0"/>
        <w:adjustRightInd w:val="0"/>
        <w:spacing w:line="360" w:lineRule="auto"/>
        <w:jc w:val="both"/>
        <w:rPr>
          <w:bCs/>
          <w:iCs/>
          <w:color w:val="000000"/>
        </w:rPr>
      </w:pPr>
      <w:r w:rsidRPr="0056794B">
        <w:rPr>
          <w:bCs/>
          <w:iCs/>
          <w:color w:val="000000"/>
        </w:rPr>
        <w:t xml:space="preserve">The faculty members of each department should </w:t>
      </w:r>
      <w:r w:rsidR="00BF0EAA" w:rsidRPr="0056794B">
        <w:rPr>
          <w:bCs/>
          <w:iCs/>
          <w:color w:val="000000"/>
        </w:rPr>
        <w:t>discuss and evolve ideas to improve R&amp;D activities.</w:t>
      </w:r>
      <w:r w:rsidR="003D0247" w:rsidRPr="0056794B">
        <w:rPr>
          <w:bCs/>
          <w:iCs/>
          <w:color w:val="000000"/>
        </w:rPr>
        <w:t xml:space="preserve"> </w:t>
      </w:r>
    </w:p>
    <w:p w:rsidR="003D0247" w:rsidRPr="0056794B" w:rsidRDefault="003D0247" w:rsidP="0098721C">
      <w:pPr>
        <w:pStyle w:val="ListParagraph"/>
        <w:numPr>
          <w:ilvl w:val="0"/>
          <w:numId w:val="15"/>
        </w:numPr>
        <w:autoSpaceDE w:val="0"/>
        <w:autoSpaceDN w:val="0"/>
        <w:adjustRightInd w:val="0"/>
        <w:spacing w:line="360" w:lineRule="auto"/>
        <w:jc w:val="both"/>
        <w:rPr>
          <w:bCs/>
          <w:iCs/>
          <w:color w:val="000000"/>
        </w:rPr>
      </w:pPr>
      <w:r w:rsidRPr="0056794B">
        <w:rPr>
          <w:bCs/>
          <w:iCs/>
          <w:color w:val="000000"/>
        </w:rPr>
        <w:t xml:space="preserve">The faculty members should be encouraged to visit </w:t>
      </w:r>
      <w:r w:rsidR="000836F9" w:rsidRPr="0056794B">
        <w:rPr>
          <w:bCs/>
          <w:iCs/>
          <w:color w:val="000000"/>
        </w:rPr>
        <w:t xml:space="preserve">institutions of national </w:t>
      </w:r>
      <w:r w:rsidR="00213102" w:rsidRPr="00213102">
        <w:rPr>
          <w:bCs/>
          <w:iCs/>
          <w:color w:val="000000"/>
        </w:rPr>
        <w:t>repute</w:t>
      </w:r>
      <w:r w:rsidR="00826E13" w:rsidRPr="00213102">
        <w:rPr>
          <w:bCs/>
          <w:iCs/>
          <w:color w:val="000000"/>
        </w:rPr>
        <w:t xml:space="preserve"> </w:t>
      </w:r>
      <w:r w:rsidR="004131DA" w:rsidRPr="0056794B">
        <w:rPr>
          <w:bCs/>
          <w:iCs/>
          <w:color w:val="000000"/>
        </w:rPr>
        <w:t xml:space="preserve">to acquire knowledge and familiarization </w:t>
      </w:r>
      <w:r w:rsidR="000836F9" w:rsidRPr="0056794B">
        <w:rPr>
          <w:bCs/>
          <w:iCs/>
          <w:color w:val="000000"/>
        </w:rPr>
        <w:t xml:space="preserve">facilities. </w:t>
      </w:r>
    </w:p>
    <w:p w:rsidR="00852B29" w:rsidRPr="0056794B" w:rsidRDefault="00E32DE1" w:rsidP="00072DB3">
      <w:pPr>
        <w:autoSpaceDE w:val="0"/>
        <w:autoSpaceDN w:val="0"/>
        <w:adjustRightInd w:val="0"/>
        <w:spacing w:line="360" w:lineRule="auto"/>
        <w:jc w:val="both"/>
        <w:rPr>
          <w:bCs/>
          <w:iCs/>
          <w:color w:val="000000"/>
        </w:rPr>
      </w:pPr>
      <w:r w:rsidRPr="0056794B">
        <w:rPr>
          <w:bCs/>
          <w:iCs/>
          <w:color w:val="000000"/>
        </w:rPr>
        <w:t xml:space="preserve">  </w:t>
      </w:r>
      <w:r w:rsidR="00852B29" w:rsidRPr="0056794B">
        <w:rPr>
          <w:bCs/>
          <w:iCs/>
          <w:color w:val="000000"/>
        </w:rPr>
        <w:t>Prof. R.V.G Menon, stressed the need of involvement by faculty members on the following.</w:t>
      </w:r>
    </w:p>
    <w:p w:rsidR="00752703" w:rsidRPr="0056794B" w:rsidRDefault="00686CFD" w:rsidP="00686CFD">
      <w:pPr>
        <w:pStyle w:val="ListParagraph"/>
        <w:numPr>
          <w:ilvl w:val="0"/>
          <w:numId w:val="14"/>
        </w:numPr>
        <w:autoSpaceDE w:val="0"/>
        <w:autoSpaceDN w:val="0"/>
        <w:adjustRightInd w:val="0"/>
        <w:spacing w:line="360" w:lineRule="auto"/>
        <w:jc w:val="both"/>
        <w:rPr>
          <w:bCs/>
          <w:iCs/>
          <w:color w:val="000000"/>
        </w:rPr>
      </w:pPr>
      <w:r w:rsidRPr="0056794B">
        <w:rPr>
          <w:bCs/>
          <w:iCs/>
          <w:color w:val="000000"/>
        </w:rPr>
        <w:t xml:space="preserve">The staff advisors should interact with students </w:t>
      </w:r>
      <w:r w:rsidR="00E820D6" w:rsidRPr="0056794B">
        <w:rPr>
          <w:bCs/>
          <w:iCs/>
          <w:color w:val="000000"/>
        </w:rPr>
        <w:t>to motivate them and to find out the problems actually they are facing in academic/personal.</w:t>
      </w:r>
      <w:r w:rsidR="00362B52" w:rsidRPr="0056794B">
        <w:rPr>
          <w:bCs/>
          <w:iCs/>
          <w:color w:val="000000"/>
        </w:rPr>
        <w:t xml:space="preserve"> Also they should advise </w:t>
      </w:r>
      <w:r w:rsidR="00D60BE7" w:rsidRPr="0056794B">
        <w:rPr>
          <w:bCs/>
          <w:iCs/>
          <w:color w:val="000000"/>
        </w:rPr>
        <w:t xml:space="preserve">/ make solutions for the problems in consultation with HoD’s &amp; Principal. </w:t>
      </w:r>
      <w:r w:rsidR="00362B52" w:rsidRPr="0056794B">
        <w:rPr>
          <w:bCs/>
          <w:iCs/>
          <w:color w:val="000000"/>
        </w:rPr>
        <w:t xml:space="preserve"> </w:t>
      </w:r>
      <w:r w:rsidRPr="0056794B">
        <w:rPr>
          <w:bCs/>
          <w:iCs/>
          <w:color w:val="000000"/>
        </w:rPr>
        <w:t xml:space="preserve"> </w:t>
      </w:r>
    </w:p>
    <w:p w:rsidR="00D60BE7" w:rsidRPr="0056794B" w:rsidRDefault="000B3E61" w:rsidP="00686CFD">
      <w:pPr>
        <w:pStyle w:val="ListParagraph"/>
        <w:numPr>
          <w:ilvl w:val="0"/>
          <w:numId w:val="14"/>
        </w:numPr>
        <w:autoSpaceDE w:val="0"/>
        <w:autoSpaceDN w:val="0"/>
        <w:adjustRightInd w:val="0"/>
        <w:spacing w:line="360" w:lineRule="auto"/>
        <w:jc w:val="both"/>
        <w:rPr>
          <w:bCs/>
          <w:iCs/>
          <w:color w:val="000000"/>
        </w:rPr>
      </w:pPr>
      <w:r w:rsidRPr="0056794B">
        <w:rPr>
          <w:bCs/>
          <w:iCs/>
          <w:color w:val="000000"/>
        </w:rPr>
        <w:t>Special training should be imparted to staff advisors for equipping them.</w:t>
      </w:r>
    </w:p>
    <w:p w:rsidR="00240773" w:rsidRPr="0056794B" w:rsidRDefault="00240773" w:rsidP="00686CFD">
      <w:pPr>
        <w:pStyle w:val="ListParagraph"/>
        <w:numPr>
          <w:ilvl w:val="0"/>
          <w:numId w:val="14"/>
        </w:numPr>
        <w:autoSpaceDE w:val="0"/>
        <w:autoSpaceDN w:val="0"/>
        <w:adjustRightInd w:val="0"/>
        <w:spacing w:line="360" w:lineRule="auto"/>
        <w:jc w:val="both"/>
        <w:rPr>
          <w:bCs/>
          <w:iCs/>
          <w:color w:val="000000"/>
        </w:rPr>
      </w:pPr>
      <w:r w:rsidRPr="0056794B">
        <w:rPr>
          <w:bCs/>
          <w:iCs/>
          <w:color w:val="000000"/>
        </w:rPr>
        <w:t xml:space="preserve">System should be involved to get </w:t>
      </w:r>
      <w:r w:rsidR="007D32E3">
        <w:rPr>
          <w:bCs/>
          <w:iCs/>
          <w:color w:val="000000"/>
        </w:rPr>
        <w:t>students feed</w:t>
      </w:r>
      <w:r w:rsidR="00200D06" w:rsidRPr="0056794B">
        <w:rPr>
          <w:bCs/>
          <w:iCs/>
          <w:color w:val="000000"/>
        </w:rPr>
        <w:t>back about their advisors.</w:t>
      </w:r>
    </w:p>
    <w:p w:rsidR="00200D06" w:rsidRPr="0056794B" w:rsidRDefault="00DA032E" w:rsidP="00686CFD">
      <w:pPr>
        <w:pStyle w:val="ListParagraph"/>
        <w:numPr>
          <w:ilvl w:val="0"/>
          <w:numId w:val="14"/>
        </w:numPr>
        <w:autoSpaceDE w:val="0"/>
        <w:autoSpaceDN w:val="0"/>
        <w:adjustRightInd w:val="0"/>
        <w:spacing w:line="360" w:lineRule="auto"/>
        <w:jc w:val="both"/>
        <w:rPr>
          <w:bCs/>
          <w:iCs/>
          <w:color w:val="000000"/>
        </w:rPr>
      </w:pPr>
      <w:r w:rsidRPr="0056794B">
        <w:rPr>
          <w:bCs/>
          <w:iCs/>
          <w:color w:val="000000"/>
        </w:rPr>
        <w:t>Fe</w:t>
      </w:r>
      <w:r w:rsidR="007D32E3">
        <w:rPr>
          <w:bCs/>
          <w:iCs/>
          <w:color w:val="000000"/>
        </w:rPr>
        <w:t>ed</w:t>
      </w:r>
      <w:r w:rsidRPr="0056794B">
        <w:rPr>
          <w:bCs/>
          <w:iCs/>
          <w:color w:val="000000"/>
        </w:rPr>
        <w:t xml:space="preserve">back </w:t>
      </w:r>
      <w:r w:rsidR="007A227B" w:rsidRPr="0056794B">
        <w:rPr>
          <w:bCs/>
          <w:iCs/>
          <w:color w:val="000000"/>
        </w:rPr>
        <w:t xml:space="preserve">should be obtained from the external student counselor and </w:t>
      </w:r>
      <w:r w:rsidR="00910907" w:rsidRPr="0056794B">
        <w:rPr>
          <w:bCs/>
          <w:iCs/>
          <w:color w:val="000000"/>
        </w:rPr>
        <w:t xml:space="preserve">major points should be brought to the notice of BoG. </w:t>
      </w:r>
    </w:p>
    <w:p w:rsidR="00910907" w:rsidRPr="0056794B" w:rsidRDefault="00BA52B9" w:rsidP="00686CFD">
      <w:pPr>
        <w:pStyle w:val="ListParagraph"/>
        <w:numPr>
          <w:ilvl w:val="0"/>
          <w:numId w:val="14"/>
        </w:numPr>
        <w:autoSpaceDE w:val="0"/>
        <w:autoSpaceDN w:val="0"/>
        <w:adjustRightInd w:val="0"/>
        <w:spacing w:line="360" w:lineRule="auto"/>
        <w:jc w:val="both"/>
        <w:rPr>
          <w:bCs/>
          <w:iCs/>
          <w:color w:val="000000"/>
        </w:rPr>
      </w:pPr>
      <w:r w:rsidRPr="0056794B">
        <w:rPr>
          <w:bCs/>
          <w:iCs/>
          <w:color w:val="000000"/>
        </w:rPr>
        <w:t xml:space="preserve">Testing facilities should be improved to attract external consultancies and the faculty members should offer consultancy in their </w:t>
      </w:r>
      <w:r w:rsidR="008609F7" w:rsidRPr="0056794B">
        <w:rPr>
          <w:bCs/>
          <w:iCs/>
          <w:color w:val="000000"/>
        </w:rPr>
        <w:t>expertise.</w:t>
      </w:r>
      <w:r w:rsidR="00F408AF" w:rsidRPr="0056794B">
        <w:rPr>
          <w:bCs/>
          <w:iCs/>
          <w:color w:val="000000"/>
        </w:rPr>
        <w:t xml:space="preserve"> Live projects like renewable energy/</w:t>
      </w:r>
      <w:r w:rsidR="0019315A" w:rsidRPr="0056794B">
        <w:rPr>
          <w:bCs/>
          <w:iCs/>
          <w:color w:val="000000"/>
        </w:rPr>
        <w:t>grid connectivity of KSEB can be addressed.</w:t>
      </w:r>
      <w:r w:rsidR="00772D65" w:rsidRPr="0056794B">
        <w:rPr>
          <w:bCs/>
          <w:iCs/>
          <w:color w:val="000000"/>
        </w:rPr>
        <w:t xml:space="preserve"> </w:t>
      </w:r>
    </w:p>
    <w:p w:rsidR="00772D65" w:rsidRPr="0056794B" w:rsidRDefault="00772D65" w:rsidP="003D0247">
      <w:pPr>
        <w:autoSpaceDE w:val="0"/>
        <w:autoSpaceDN w:val="0"/>
        <w:adjustRightInd w:val="0"/>
        <w:spacing w:line="360" w:lineRule="auto"/>
        <w:ind w:left="720"/>
        <w:jc w:val="both"/>
        <w:rPr>
          <w:bCs/>
          <w:iCs/>
          <w:color w:val="000000"/>
        </w:rPr>
      </w:pPr>
    </w:p>
    <w:p w:rsidR="00752703" w:rsidRPr="0056794B" w:rsidRDefault="00752703" w:rsidP="00072DB3">
      <w:pPr>
        <w:autoSpaceDE w:val="0"/>
        <w:autoSpaceDN w:val="0"/>
        <w:adjustRightInd w:val="0"/>
        <w:spacing w:line="360" w:lineRule="auto"/>
        <w:jc w:val="both"/>
        <w:rPr>
          <w:bCs/>
          <w:iCs/>
          <w:color w:val="000000"/>
        </w:rPr>
      </w:pPr>
    </w:p>
    <w:p w:rsidR="006775DB" w:rsidRPr="0056794B" w:rsidRDefault="00946937" w:rsidP="00BE1B58">
      <w:pPr>
        <w:spacing w:line="360" w:lineRule="auto"/>
        <w:jc w:val="both"/>
      </w:pPr>
      <w:r w:rsidRPr="0056794B">
        <w:rPr>
          <w:b/>
        </w:rPr>
        <w:tab/>
      </w:r>
    </w:p>
    <w:p w:rsidR="00D54702" w:rsidRPr="0056794B" w:rsidRDefault="00D54702" w:rsidP="00D54702">
      <w:pPr>
        <w:spacing w:line="360" w:lineRule="auto"/>
        <w:jc w:val="center"/>
        <w:rPr>
          <w:b/>
          <w:color w:val="000000"/>
          <w:sz w:val="28"/>
          <w:szCs w:val="28"/>
        </w:rPr>
      </w:pPr>
      <w:r w:rsidRPr="0056794B">
        <w:rPr>
          <w:b/>
          <w:color w:val="000000"/>
          <w:sz w:val="28"/>
          <w:szCs w:val="28"/>
        </w:rPr>
        <w:lastRenderedPageBreak/>
        <w:t>Decisions on Agenda Items</w:t>
      </w:r>
    </w:p>
    <w:p w:rsidR="000F2AD3" w:rsidRPr="0056794B" w:rsidRDefault="00861651" w:rsidP="000F2AD3">
      <w:pPr>
        <w:spacing w:line="360" w:lineRule="auto"/>
        <w:rPr>
          <w:color w:val="000000"/>
        </w:rPr>
      </w:pPr>
      <w:r w:rsidRPr="0056794B">
        <w:rPr>
          <w:b/>
          <w:bCs/>
          <w:color w:val="000000"/>
        </w:rPr>
        <w:t>A1.</w:t>
      </w:r>
      <w:r w:rsidR="007D32E3">
        <w:rPr>
          <w:b/>
          <w:bCs/>
          <w:color w:val="000000"/>
        </w:rPr>
        <w:t xml:space="preserve"> </w:t>
      </w:r>
      <w:r w:rsidRPr="0056794B">
        <w:rPr>
          <w:b/>
          <w:bCs/>
          <w:color w:val="000000"/>
        </w:rPr>
        <w:t xml:space="preserve"> </w:t>
      </w:r>
      <w:r w:rsidR="00A676F4" w:rsidRPr="0056794B">
        <w:rPr>
          <w:b/>
          <w:bCs/>
          <w:color w:val="000000"/>
        </w:rPr>
        <w:t xml:space="preserve">Confirming the Minutes of the </w:t>
      </w:r>
      <w:r w:rsidR="007E4924" w:rsidRPr="0056794B">
        <w:rPr>
          <w:b/>
          <w:bCs/>
          <w:color w:val="000000"/>
        </w:rPr>
        <w:t>1</w:t>
      </w:r>
      <w:r w:rsidR="00DD074F" w:rsidRPr="0056794B">
        <w:rPr>
          <w:b/>
          <w:bCs/>
          <w:color w:val="000000"/>
        </w:rPr>
        <w:t>2</w:t>
      </w:r>
      <w:r w:rsidR="00A676F4" w:rsidRPr="0056794B">
        <w:rPr>
          <w:b/>
          <w:bCs/>
          <w:color w:val="000000"/>
          <w:vertAlign w:val="superscript"/>
        </w:rPr>
        <w:t>th</w:t>
      </w:r>
      <w:r w:rsidR="00A676F4" w:rsidRPr="0056794B">
        <w:rPr>
          <w:b/>
          <w:bCs/>
          <w:color w:val="000000"/>
        </w:rPr>
        <w:t xml:space="preserve"> Meeting of the Board of Governors held on</w:t>
      </w:r>
      <w:r w:rsidR="007D32E3">
        <w:rPr>
          <w:b/>
          <w:bCs/>
          <w:color w:val="000000"/>
        </w:rPr>
        <w:t xml:space="preserve"> </w:t>
      </w:r>
      <w:r w:rsidR="00E76912" w:rsidRPr="0056794B">
        <w:rPr>
          <w:b/>
          <w:bCs/>
          <w:color w:val="000000"/>
        </w:rPr>
        <w:t>13/03/2015</w:t>
      </w:r>
      <w:r w:rsidR="007E4924" w:rsidRPr="0056794B">
        <w:rPr>
          <w:b/>
          <w:bCs/>
          <w:color w:val="000000"/>
        </w:rPr>
        <w:t xml:space="preserve"> at </w:t>
      </w:r>
      <w:r w:rsidR="00E76912" w:rsidRPr="0056794B">
        <w:rPr>
          <w:b/>
          <w:color w:val="000000"/>
        </w:rPr>
        <w:t>Conference Hall, Rajiv Gandhi Institute of Technology, Kottayam</w:t>
      </w:r>
      <w:r w:rsidR="00B103BB" w:rsidRPr="0056794B">
        <w:rPr>
          <w:b/>
          <w:bCs/>
          <w:color w:val="000000"/>
        </w:rPr>
        <w:t>.</w:t>
      </w:r>
    </w:p>
    <w:p w:rsidR="00BF2B5E" w:rsidRPr="0056794B" w:rsidRDefault="003209A1" w:rsidP="003209A1">
      <w:pPr>
        <w:spacing w:line="360" w:lineRule="auto"/>
        <w:ind w:firstLine="720"/>
        <w:jc w:val="both"/>
        <w:rPr>
          <w:bCs/>
          <w:color w:val="000000"/>
        </w:rPr>
      </w:pPr>
      <w:r w:rsidRPr="0056794B">
        <w:rPr>
          <w:bCs/>
          <w:color w:val="000000"/>
        </w:rPr>
        <w:t>T</w:t>
      </w:r>
      <w:r w:rsidR="00237F98" w:rsidRPr="0056794B">
        <w:rPr>
          <w:bCs/>
          <w:color w:val="000000"/>
        </w:rPr>
        <w:t xml:space="preserve">he </w:t>
      </w:r>
      <w:r w:rsidR="0074472A" w:rsidRPr="0056794B">
        <w:rPr>
          <w:bCs/>
          <w:color w:val="000000"/>
        </w:rPr>
        <w:t>draft m</w:t>
      </w:r>
      <w:r w:rsidR="00237F98" w:rsidRPr="0056794B">
        <w:rPr>
          <w:bCs/>
          <w:color w:val="000000"/>
        </w:rPr>
        <w:t xml:space="preserve">inutes of the </w:t>
      </w:r>
      <w:r w:rsidR="00257AB3" w:rsidRPr="0056794B">
        <w:rPr>
          <w:bCs/>
          <w:color w:val="000000"/>
        </w:rPr>
        <w:t>1</w:t>
      </w:r>
      <w:r w:rsidR="00446C18" w:rsidRPr="0056794B">
        <w:rPr>
          <w:bCs/>
          <w:color w:val="000000"/>
        </w:rPr>
        <w:t>2</w:t>
      </w:r>
      <w:r w:rsidR="00237F98" w:rsidRPr="0056794B">
        <w:rPr>
          <w:bCs/>
          <w:color w:val="000000"/>
          <w:vertAlign w:val="superscript"/>
        </w:rPr>
        <w:t>th</w:t>
      </w:r>
      <w:r w:rsidR="00237F98" w:rsidRPr="0056794B">
        <w:rPr>
          <w:bCs/>
          <w:color w:val="000000"/>
        </w:rPr>
        <w:t xml:space="preserve"> Meeting of Board of Governors of TEQIP Phase II of </w:t>
      </w:r>
      <w:r w:rsidR="008324B3" w:rsidRPr="0056794B">
        <w:rPr>
          <w:bCs/>
          <w:color w:val="000000"/>
        </w:rPr>
        <w:t>RIT Kottayam</w:t>
      </w:r>
      <w:r w:rsidR="00446C18" w:rsidRPr="0056794B">
        <w:rPr>
          <w:bCs/>
          <w:color w:val="000000"/>
        </w:rPr>
        <w:t xml:space="preserve"> </w:t>
      </w:r>
      <w:r w:rsidR="00237F98" w:rsidRPr="0056794B">
        <w:rPr>
          <w:bCs/>
          <w:color w:val="000000"/>
        </w:rPr>
        <w:t xml:space="preserve">held on </w:t>
      </w:r>
      <w:r w:rsidR="00446C18" w:rsidRPr="0056794B">
        <w:rPr>
          <w:bCs/>
          <w:color w:val="000000"/>
        </w:rPr>
        <w:t xml:space="preserve">13/03/2015 at </w:t>
      </w:r>
      <w:r w:rsidR="00446C18" w:rsidRPr="0056794B">
        <w:rPr>
          <w:color w:val="000000"/>
        </w:rPr>
        <w:t>Conference Hall, Rajiv Gandhi Institute of Technology, Kottayam</w:t>
      </w:r>
      <w:r w:rsidR="00446C18" w:rsidRPr="0056794B">
        <w:rPr>
          <w:bCs/>
          <w:iCs/>
          <w:color w:val="000000"/>
        </w:rPr>
        <w:t xml:space="preserve"> </w:t>
      </w:r>
      <w:r w:rsidR="00C740BB" w:rsidRPr="0056794B">
        <w:rPr>
          <w:bCs/>
          <w:iCs/>
          <w:color w:val="000000"/>
        </w:rPr>
        <w:t>was</w:t>
      </w:r>
      <w:r w:rsidR="00446C18" w:rsidRPr="0056794B">
        <w:rPr>
          <w:bCs/>
          <w:iCs/>
          <w:color w:val="000000"/>
        </w:rPr>
        <w:t xml:space="preserve"> </w:t>
      </w:r>
      <w:r w:rsidR="00E14B46" w:rsidRPr="0056794B">
        <w:rPr>
          <w:bCs/>
          <w:color w:val="000000"/>
        </w:rPr>
        <w:t>sent</w:t>
      </w:r>
      <w:r w:rsidR="00237F98" w:rsidRPr="0056794B">
        <w:rPr>
          <w:bCs/>
          <w:color w:val="000000"/>
        </w:rPr>
        <w:t xml:space="preserve"> to the </w:t>
      </w:r>
      <w:r w:rsidRPr="0056794B">
        <w:rPr>
          <w:bCs/>
          <w:color w:val="000000"/>
        </w:rPr>
        <w:t xml:space="preserve">Chairman </w:t>
      </w:r>
      <w:r w:rsidR="00405B44" w:rsidRPr="0056794B">
        <w:rPr>
          <w:bCs/>
          <w:color w:val="000000"/>
        </w:rPr>
        <w:t>with copy to the members. The Chairman approved the</w:t>
      </w:r>
      <w:r w:rsidR="00446C18" w:rsidRPr="0056794B">
        <w:rPr>
          <w:bCs/>
          <w:color w:val="000000"/>
        </w:rPr>
        <w:t xml:space="preserve"> </w:t>
      </w:r>
      <w:r w:rsidR="00405B44" w:rsidRPr="0056794B">
        <w:rPr>
          <w:bCs/>
          <w:color w:val="000000"/>
        </w:rPr>
        <w:t>minutes</w:t>
      </w:r>
      <w:r w:rsidR="00BA5CFA" w:rsidRPr="0056794B">
        <w:rPr>
          <w:bCs/>
          <w:color w:val="000000"/>
        </w:rPr>
        <w:t xml:space="preserve">. </w:t>
      </w:r>
      <w:r w:rsidR="00BF2B5E" w:rsidRPr="0056794B">
        <w:rPr>
          <w:bCs/>
          <w:color w:val="000000"/>
        </w:rPr>
        <w:t xml:space="preserve"> A copy of the Minutes is appended as </w:t>
      </w:r>
      <w:r w:rsidR="00BF2B5E" w:rsidRPr="0056794B">
        <w:rPr>
          <w:b/>
          <w:bCs/>
          <w:color w:val="000000"/>
        </w:rPr>
        <w:t>A</w:t>
      </w:r>
      <w:r w:rsidR="0031624A" w:rsidRPr="0056794B">
        <w:rPr>
          <w:b/>
          <w:bCs/>
          <w:color w:val="000000"/>
        </w:rPr>
        <w:t>ppendix</w:t>
      </w:r>
      <w:r w:rsidR="00BF2B5E" w:rsidRPr="0056794B">
        <w:rPr>
          <w:b/>
          <w:bCs/>
          <w:color w:val="000000"/>
        </w:rPr>
        <w:t xml:space="preserve"> A1</w:t>
      </w:r>
      <w:r w:rsidR="00BA5CFA" w:rsidRPr="0056794B">
        <w:rPr>
          <w:bCs/>
          <w:color w:val="000000"/>
        </w:rPr>
        <w:t xml:space="preserve"> for confirmation.</w:t>
      </w:r>
      <w:r w:rsidR="00446C18" w:rsidRPr="0056794B">
        <w:rPr>
          <w:bCs/>
          <w:color w:val="000000"/>
        </w:rPr>
        <w:t xml:space="preserve"> </w:t>
      </w:r>
      <w:r w:rsidR="005E26F1" w:rsidRPr="0056794B">
        <w:rPr>
          <w:bCs/>
          <w:color w:val="000000"/>
        </w:rPr>
        <w:t>Since there are no comments on the minutes from any member, the minutes of the 1</w:t>
      </w:r>
      <w:r w:rsidR="00E93846" w:rsidRPr="0056794B">
        <w:rPr>
          <w:bCs/>
          <w:color w:val="000000"/>
        </w:rPr>
        <w:t>2</w:t>
      </w:r>
      <w:r w:rsidR="005E26F1" w:rsidRPr="0056794B">
        <w:rPr>
          <w:bCs/>
          <w:color w:val="000000"/>
          <w:vertAlign w:val="superscript"/>
        </w:rPr>
        <w:t>th</w:t>
      </w:r>
      <w:r w:rsidR="005E26F1" w:rsidRPr="0056794B">
        <w:rPr>
          <w:bCs/>
          <w:color w:val="000000"/>
        </w:rPr>
        <w:t xml:space="preserve"> meeting of the BoG</w:t>
      </w:r>
      <w:r w:rsidR="00F55D8B">
        <w:rPr>
          <w:bCs/>
          <w:color w:val="000000"/>
        </w:rPr>
        <w:t xml:space="preserve"> is approved.</w:t>
      </w:r>
    </w:p>
    <w:p w:rsidR="00257AB3" w:rsidRPr="0056794B" w:rsidRDefault="000F2AD3" w:rsidP="009B2CA2">
      <w:pPr>
        <w:spacing w:line="360" w:lineRule="auto"/>
        <w:jc w:val="both"/>
        <w:rPr>
          <w:bCs/>
          <w:color w:val="000000"/>
        </w:rPr>
      </w:pPr>
      <w:r w:rsidRPr="0056794B">
        <w:rPr>
          <w:b/>
          <w:bCs/>
          <w:color w:val="000000"/>
        </w:rPr>
        <w:t xml:space="preserve">A2. </w:t>
      </w:r>
      <w:r w:rsidR="00DD676B" w:rsidRPr="0056794B">
        <w:rPr>
          <w:b/>
          <w:bCs/>
          <w:color w:val="000000"/>
        </w:rPr>
        <w:t xml:space="preserve">Report on the action taken/action pending on the pertinent decisions in the Minutes of the </w:t>
      </w:r>
      <w:r w:rsidR="00614EC3" w:rsidRPr="0056794B">
        <w:rPr>
          <w:b/>
          <w:bCs/>
          <w:color w:val="000000"/>
        </w:rPr>
        <w:t>12</w:t>
      </w:r>
      <w:r w:rsidR="00614EC3" w:rsidRPr="0056794B">
        <w:rPr>
          <w:b/>
          <w:bCs/>
          <w:color w:val="000000"/>
          <w:vertAlign w:val="superscript"/>
        </w:rPr>
        <w:t>th</w:t>
      </w:r>
      <w:r w:rsidR="00614EC3" w:rsidRPr="0056794B">
        <w:rPr>
          <w:b/>
          <w:bCs/>
          <w:color w:val="000000"/>
        </w:rPr>
        <w:t xml:space="preserve"> Meeting of the Board of Governors held on 13/03/2015 at </w:t>
      </w:r>
      <w:r w:rsidR="00614EC3" w:rsidRPr="0056794B">
        <w:rPr>
          <w:b/>
          <w:color w:val="000000"/>
        </w:rPr>
        <w:t>Conference Hall, Rajiv Gandhi Institute of Technology, Kottayam</w:t>
      </w:r>
      <w:r w:rsidR="00FE2702" w:rsidRPr="0056794B">
        <w:rPr>
          <w:bCs/>
          <w:color w:val="000000"/>
        </w:rPr>
        <w:t>.</w:t>
      </w:r>
    </w:p>
    <w:p w:rsidR="008F02AE" w:rsidRPr="0056794B" w:rsidRDefault="007E1B0B" w:rsidP="00DD676B">
      <w:pPr>
        <w:spacing w:line="360" w:lineRule="auto"/>
        <w:jc w:val="both"/>
        <w:rPr>
          <w:bCs/>
          <w:color w:val="000000"/>
        </w:rPr>
      </w:pPr>
      <w:r w:rsidRPr="0056794B">
        <w:rPr>
          <w:bCs/>
          <w:color w:val="000000"/>
        </w:rPr>
        <w:t xml:space="preserve">The decisions taken by the Board as recorded in the Minutes of the </w:t>
      </w:r>
      <w:r w:rsidR="00257AB3" w:rsidRPr="0056794B">
        <w:rPr>
          <w:bCs/>
          <w:color w:val="000000"/>
        </w:rPr>
        <w:t>1</w:t>
      </w:r>
      <w:r w:rsidR="00614EC3" w:rsidRPr="0056794B">
        <w:rPr>
          <w:bCs/>
          <w:color w:val="000000"/>
        </w:rPr>
        <w:t>2</w:t>
      </w:r>
      <w:r w:rsidRPr="0056794B">
        <w:rPr>
          <w:bCs/>
          <w:color w:val="000000"/>
          <w:vertAlign w:val="superscript"/>
        </w:rPr>
        <w:t>h</w:t>
      </w:r>
      <w:r w:rsidRPr="0056794B">
        <w:rPr>
          <w:bCs/>
          <w:color w:val="000000"/>
        </w:rPr>
        <w:t xml:space="preserve"> Meeting of the Board of Governors of TEQIP Phase II held on </w:t>
      </w:r>
      <w:r w:rsidR="005F6828" w:rsidRPr="0056794B">
        <w:rPr>
          <w:bCs/>
          <w:color w:val="000000"/>
        </w:rPr>
        <w:t>13/03/2015</w:t>
      </w:r>
      <w:r w:rsidRPr="0056794B">
        <w:rPr>
          <w:bCs/>
          <w:color w:val="000000"/>
        </w:rPr>
        <w:t xml:space="preserve"> </w:t>
      </w:r>
      <w:r w:rsidR="008F02AE" w:rsidRPr="0056794B">
        <w:rPr>
          <w:bCs/>
          <w:color w:val="000000"/>
        </w:rPr>
        <w:t>is presented for information.</w:t>
      </w:r>
    </w:p>
    <w:p w:rsidR="00D65A20" w:rsidRPr="0056794B" w:rsidRDefault="00D65A20" w:rsidP="00D65A20">
      <w:pPr>
        <w:spacing w:line="360" w:lineRule="auto"/>
        <w:jc w:val="center"/>
        <w:rPr>
          <w:b/>
          <w:bCs/>
        </w:rPr>
      </w:pPr>
      <w:r w:rsidRPr="0056794B">
        <w:rPr>
          <w:b/>
          <w:bCs/>
        </w:rPr>
        <w:t>TABLE A2.1</w:t>
      </w:r>
    </w:p>
    <w:tbl>
      <w:tblPr>
        <w:tblpPr w:leftFromText="180" w:rightFromText="180" w:vertAnchor="text" w:tblpX="-252"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2030"/>
        <w:gridCol w:w="3823"/>
        <w:gridCol w:w="3244"/>
      </w:tblGrid>
      <w:tr w:rsidR="00D65A20" w:rsidRPr="0056794B" w:rsidTr="00BC2F03">
        <w:tc>
          <w:tcPr>
            <w:tcW w:w="551" w:type="dxa"/>
          </w:tcPr>
          <w:p w:rsidR="00D65A20" w:rsidRPr="0056794B" w:rsidRDefault="00D65A20" w:rsidP="00CD09CE">
            <w:pPr>
              <w:spacing w:before="120" w:after="120"/>
              <w:rPr>
                <w:b/>
              </w:rPr>
            </w:pPr>
            <w:r w:rsidRPr="0056794B">
              <w:rPr>
                <w:b/>
              </w:rPr>
              <w:t>Sl. No</w:t>
            </w:r>
          </w:p>
        </w:tc>
        <w:tc>
          <w:tcPr>
            <w:tcW w:w="2030" w:type="dxa"/>
          </w:tcPr>
          <w:p w:rsidR="00D65A20" w:rsidRPr="0056794B" w:rsidRDefault="00D65A20" w:rsidP="00CD09CE">
            <w:pPr>
              <w:spacing w:before="120" w:after="120"/>
              <w:rPr>
                <w:b/>
              </w:rPr>
            </w:pPr>
            <w:r w:rsidRPr="0056794B">
              <w:rPr>
                <w:b/>
              </w:rPr>
              <w:t>Decision Item</w:t>
            </w:r>
          </w:p>
        </w:tc>
        <w:tc>
          <w:tcPr>
            <w:tcW w:w="3823" w:type="dxa"/>
          </w:tcPr>
          <w:p w:rsidR="00D65A20" w:rsidRPr="0056794B" w:rsidRDefault="00D65A20" w:rsidP="00CD09CE">
            <w:pPr>
              <w:spacing w:before="120" w:after="120"/>
              <w:rPr>
                <w:b/>
              </w:rPr>
            </w:pPr>
            <w:r w:rsidRPr="0056794B">
              <w:rPr>
                <w:b/>
              </w:rPr>
              <w:t>Action Taken</w:t>
            </w:r>
          </w:p>
        </w:tc>
        <w:tc>
          <w:tcPr>
            <w:tcW w:w="3244" w:type="dxa"/>
          </w:tcPr>
          <w:p w:rsidR="00D65A20" w:rsidRPr="0056794B" w:rsidRDefault="00D65A20" w:rsidP="00CD09CE">
            <w:pPr>
              <w:spacing w:before="120" w:after="120"/>
              <w:rPr>
                <w:b/>
              </w:rPr>
            </w:pPr>
            <w:r w:rsidRPr="0056794B">
              <w:rPr>
                <w:b/>
              </w:rPr>
              <w:t>Observations by BoG</w:t>
            </w:r>
          </w:p>
        </w:tc>
      </w:tr>
      <w:tr w:rsidR="00D65A20" w:rsidRPr="0056794B" w:rsidTr="00BC2F03">
        <w:tc>
          <w:tcPr>
            <w:tcW w:w="551" w:type="dxa"/>
          </w:tcPr>
          <w:p w:rsidR="00D65A20" w:rsidRPr="0056794B" w:rsidRDefault="00D65A20" w:rsidP="00CD09CE">
            <w:pPr>
              <w:spacing w:before="120" w:after="120"/>
              <w:rPr>
                <w:b/>
                <w:color w:val="000000"/>
              </w:rPr>
            </w:pPr>
            <w:r w:rsidRPr="0056794B">
              <w:rPr>
                <w:b/>
                <w:color w:val="000000"/>
              </w:rPr>
              <w:t>1</w:t>
            </w:r>
          </w:p>
        </w:tc>
        <w:tc>
          <w:tcPr>
            <w:tcW w:w="2030" w:type="dxa"/>
          </w:tcPr>
          <w:p w:rsidR="00D65A20" w:rsidRPr="0056794B" w:rsidRDefault="00D65A20" w:rsidP="00CD09CE">
            <w:pPr>
              <w:spacing w:before="120" w:after="120"/>
              <w:rPr>
                <w:color w:val="000000"/>
              </w:rPr>
            </w:pPr>
            <w:r w:rsidRPr="0056794B">
              <w:rPr>
                <w:color w:val="000000"/>
              </w:rPr>
              <w:t>Progress of Civil Works</w:t>
            </w:r>
          </w:p>
        </w:tc>
        <w:tc>
          <w:tcPr>
            <w:tcW w:w="3823" w:type="dxa"/>
          </w:tcPr>
          <w:p w:rsidR="00D65A20" w:rsidRPr="0056794B" w:rsidRDefault="00D65A20" w:rsidP="00CD09CE">
            <w:pPr>
              <w:spacing w:before="120" w:after="120"/>
              <w:rPr>
                <w:color w:val="000000"/>
              </w:rPr>
            </w:pPr>
            <w:r w:rsidRPr="0056794B">
              <w:rPr>
                <w:color w:val="000000"/>
              </w:rPr>
              <w:t>Discussed with PWD authorities and work is progressing.</w:t>
            </w:r>
          </w:p>
        </w:tc>
        <w:tc>
          <w:tcPr>
            <w:tcW w:w="3244" w:type="dxa"/>
          </w:tcPr>
          <w:p w:rsidR="00D65A20" w:rsidRPr="0056794B" w:rsidRDefault="00D65A20" w:rsidP="00CD09CE">
            <w:pPr>
              <w:spacing w:before="120" w:after="120"/>
              <w:rPr>
                <w:color w:val="000000"/>
              </w:rPr>
            </w:pPr>
            <w:r w:rsidRPr="0056794B">
              <w:rPr>
                <w:color w:val="000000"/>
              </w:rPr>
              <w:t>Detailed report should be submitted in the next BoG.</w:t>
            </w:r>
          </w:p>
        </w:tc>
      </w:tr>
      <w:tr w:rsidR="00D65A20" w:rsidRPr="0056794B" w:rsidTr="00BC2F03">
        <w:tc>
          <w:tcPr>
            <w:tcW w:w="551" w:type="dxa"/>
          </w:tcPr>
          <w:p w:rsidR="00D65A20" w:rsidRPr="0056794B" w:rsidRDefault="00CC7ED4" w:rsidP="00CD09CE">
            <w:pPr>
              <w:spacing w:before="120" w:after="120"/>
              <w:rPr>
                <w:b/>
                <w:color w:val="000000"/>
              </w:rPr>
            </w:pPr>
            <w:r w:rsidRPr="0056794B">
              <w:rPr>
                <w:b/>
                <w:color w:val="000000"/>
              </w:rPr>
              <w:t>2</w:t>
            </w:r>
          </w:p>
        </w:tc>
        <w:tc>
          <w:tcPr>
            <w:tcW w:w="2030" w:type="dxa"/>
          </w:tcPr>
          <w:p w:rsidR="00D65A20" w:rsidRPr="0056794B" w:rsidRDefault="00D65A20" w:rsidP="00CD09CE">
            <w:pPr>
              <w:spacing w:before="120" w:after="120"/>
              <w:rPr>
                <w:color w:val="000000"/>
              </w:rPr>
            </w:pPr>
            <w:r w:rsidRPr="0056794B">
              <w:rPr>
                <w:color w:val="000000"/>
              </w:rPr>
              <w:t>New P.G courses</w:t>
            </w:r>
          </w:p>
        </w:tc>
        <w:tc>
          <w:tcPr>
            <w:tcW w:w="3823" w:type="dxa"/>
          </w:tcPr>
          <w:p w:rsidR="00D65A20" w:rsidRPr="0056794B" w:rsidRDefault="00D65A20" w:rsidP="00CD09CE">
            <w:pPr>
              <w:spacing w:before="120" w:after="120"/>
              <w:rPr>
                <w:color w:val="000000"/>
              </w:rPr>
            </w:pPr>
            <w:r w:rsidRPr="0056794B">
              <w:rPr>
                <w:color w:val="000000"/>
              </w:rPr>
              <w:t>Draft Scheme and Syllabus prepared</w:t>
            </w:r>
            <w:r w:rsidR="00CD09CE" w:rsidRPr="0056794B">
              <w:rPr>
                <w:color w:val="000000"/>
              </w:rPr>
              <w:t>.</w:t>
            </w:r>
          </w:p>
        </w:tc>
        <w:tc>
          <w:tcPr>
            <w:tcW w:w="3244" w:type="dxa"/>
          </w:tcPr>
          <w:p w:rsidR="00CD09CE" w:rsidRPr="0056794B" w:rsidRDefault="00D65A20" w:rsidP="00CD09CE">
            <w:pPr>
              <w:pStyle w:val="ListParagraph"/>
              <w:numPr>
                <w:ilvl w:val="0"/>
                <w:numId w:val="23"/>
              </w:numPr>
              <w:spacing w:before="120" w:after="120"/>
              <w:rPr>
                <w:color w:val="000000"/>
              </w:rPr>
            </w:pPr>
            <w:r w:rsidRPr="0056794B">
              <w:rPr>
                <w:color w:val="000000"/>
              </w:rPr>
              <w:t xml:space="preserve">Status should be reported in the next BoG </w:t>
            </w:r>
            <w:r w:rsidR="00BE14B4" w:rsidRPr="0056794B">
              <w:rPr>
                <w:color w:val="000000"/>
              </w:rPr>
              <w:t>after the Cluster Meetings.</w:t>
            </w:r>
          </w:p>
          <w:p w:rsidR="00D65A20" w:rsidRPr="0056794B" w:rsidRDefault="00FD2D38" w:rsidP="00CD09CE">
            <w:pPr>
              <w:pStyle w:val="ListParagraph"/>
              <w:numPr>
                <w:ilvl w:val="0"/>
                <w:numId w:val="23"/>
              </w:numPr>
              <w:spacing w:before="120" w:after="120"/>
              <w:rPr>
                <w:color w:val="000000"/>
              </w:rPr>
            </w:pPr>
            <w:r w:rsidRPr="0056794B">
              <w:rPr>
                <w:color w:val="000000"/>
              </w:rPr>
              <w:t xml:space="preserve"> </w:t>
            </w:r>
            <w:r w:rsidR="00CD09CE" w:rsidRPr="0056794B">
              <w:rPr>
                <w:color w:val="000000"/>
              </w:rPr>
              <w:t>Proposals should be initiated for s</w:t>
            </w:r>
            <w:r w:rsidRPr="0056794B">
              <w:rPr>
                <w:color w:val="000000"/>
                <w:shd w:val="clear" w:color="auto" w:fill="FFFFFF"/>
              </w:rPr>
              <w:t>tarting/ conducting nanotechnology related  course/ workshops/training  or PG course  in ECE</w:t>
            </w:r>
            <w:r w:rsidR="00CD09CE" w:rsidRPr="0056794B">
              <w:rPr>
                <w:color w:val="000000"/>
                <w:shd w:val="clear" w:color="auto" w:fill="FFFFFF"/>
              </w:rPr>
              <w:t xml:space="preserve"> </w:t>
            </w:r>
            <w:r w:rsidRPr="0056794B">
              <w:rPr>
                <w:color w:val="000000"/>
                <w:shd w:val="clear" w:color="auto" w:fill="FFFFFF"/>
              </w:rPr>
              <w:t>D</w:t>
            </w:r>
            <w:r w:rsidR="00CD09CE" w:rsidRPr="0056794B">
              <w:rPr>
                <w:color w:val="000000"/>
                <w:shd w:val="clear" w:color="auto" w:fill="FFFFFF"/>
              </w:rPr>
              <w:t>ept.</w:t>
            </w:r>
          </w:p>
        </w:tc>
      </w:tr>
      <w:tr w:rsidR="00D65A20" w:rsidRPr="0056794B" w:rsidTr="00BC2F03">
        <w:tc>
          <w:tcPr>
            <w:tcW w:w="551" w:type="dxa"/>
          </w:tcPr>
          <w:p w:rsidR="00D65A20" w:rsidRPr="0056794B" w:rsidRDefault="00CC7ED4" w:rsidP="00CD09CE">
            <w:pPr>
              <w:spacing w:before="120" w:after="120"/>
              <w:rPr>
                <w:b/>
              </w:rPr>
            </w:pPr>
            <w:r w:rsidRPr="0056794B">
              <w:rPr>
                <w:b/>
              </w:rPr>
              <w:t>3</w:t>
            </w:r>
          </w:p>
        </w:tc>
        <w:tc>
          <w:tcPr>
            <w:tcW w:w="2030" w:type="dxa"/>
          </w:tcPr>
          <w:p w:rsidR="00D65A20" w:rsidRPr="0056794B" w:rsidRDefault="00D65A20" w:rsidP="00CD09CE">
            <w:pPr>
              <w:spacing w:before="120" w:after="120"/>
              <w:rPr>
                <w:b/>
                <w:color w:val="000000"/>
              </w:rPr>
            </w:pPr>
            <w:r w:rsidRPr="0056794B">
              <w:rPr>
                <w:color w:val="000000"/>
              </w:rPr>
              <w:t>The BoG approved Twelve STTP/Workshop to be attended by faculty members (</w:t>
            </w:r>
            <w:r w:rsidRPr="0056794B">
              <w:rPr>
                <w:b/>
                <w:color w:val="000000"/>
              </w:rPr>
              <w:t xml:space="preserve">Out side the Institution).        </w:t>
            </w:r>
          </w:p>
          <w:p w:rsidR="00D65A20" w:rsidRPr="0056794B" w:rsidRDefault="00D65A20" w:rsidP="00CD09CE">
            <w:pPr>
              <w:spacing w:before="120" w:after="120"/>
              <w:rPr>
                <w:color w:val="FF0000"/>
              </w:rPr>
            </w:pPr>
            <w:r w:rsidRPr="0056794B">
              <w:rPr>
                <w:color w:val="000000"/>
              </w:rPr>
              <w:t xml:space="preserve">(CE-6, ME-1, EEE-3, CSE-2)        </w:t>
            </w:r>
          </w:p>
        </w:tc>
        <w:tc>
          <w:tcPr>
            <w:tcW w:w="3823" w:type="dxa"/>
          </w:tcPr>
          <w:p w:rsidR="00D65A20" w:rsidRPr="0056794B" w:rsidRDefault="00D65A20" w:rsidP="00CD09CE">
            <w:pPr>
              <w:spacing w:before="120" w:after="120"/>
            </w:pPr>
            <w:r w:rsidRPr="0056794B">
              <w:t xml:space="preserve">Attended -6 (CE – 1, EEE-3, CSE-2) </w:t>
            </w:r>
          </w:p>
          <w:p w:rsidR="00D65A20" w:rsidRPr="0056794B" w:rsidRDefault="00D65A20" w:rsidP="00CD09CE">
            <w:pPr>
              <w:spacing w:before="120" w:after="120"/>
            </w:pPr>
          </w:p>
          <w:p w:rsidR="00D65A20" w:rsidRPr="0056794B" w:rsidRDefault="00D65A20" w:rsidP="00CD09CE">
            <w:pPr>
              <w:pStyle w:val="ListParagraph"/>
              <w:numPr>
                <w:ilvl w:val="0"/>
                <w:numId w:val="12"/>
              </w:numPr>
              <w:spacing w:before="120" w:after="120"/>
              <w:rPr>
                <w:color w:val="000000"/>
              </w:rPr>
            </w:pPr>
            <w:r w:rsidRPr="0056794B">
              <w:rPr>
                <w:color w:val="000000"/>
              </w:rPr>
              <w:t>No of  programmes scheduled for June-2 (CE)</w:t>
            </w:r>
          </w:p>
          <w:p w:rsidR="00D65A20" w:rsidRPr="0056794B" w:rsidRDefault="00D65A20" w:rsidP="00CD09CE">
            <w:pPr>
              <w:pStyle w:val="ListParagraph"/>
              <w:numPr>
                <w:ilvl w:val="0"/>
                <w:numId w:val="12"/>
              </w:numPr>
              <w:spacing w:before="120" w:after="120"/>
              <w:rPr>
                <w:color w:val="000000"/>
              </w:rPr>
            </w:pPr>
            <w:r w:rsidRPr="0056794B">
              <w:rPr>
                <w:color w:val="000000"/>
              </w:rPr>
              <w:t>Papers not accepted -3(CE)</w:t>
            </w:r>
          </w:p>
          <w:p w:rsidR="00D65A20" w:rsidRPr="0056794B" w:rsidRDefault="00D65A20" w:rsidP="00CD09CE">
            <w:pPr>
              <w:pStyle w:val="ListParagraph"/>
              <w:numPr>
                <w:ilvl w:val="0"/>
                <w:numId w:val="12"/>
              </w:numPr>
              <w:spacing w:before="120" w:after="120"/>
              <w:rPr>
                <w:color w:val="000000"/>
              </w:rPr>
            </w:pPr>
            <w:r w:rsidRPr="0056794B">
              <w:rPr>
                <w:color w:val="000000"/>
              </w:rPr>
              <w:t>Not selected – 1(ME)</w:t>
            </w:r>
          </w:p>
        </w:tc>
        <w:tc>
          <w:tcPr>
            <w:tcW w:w="3244" w:type="dxa"/>
          </w:tcPr>
          <w:p w:rsidR="008201E4" w:rsidRPr="0056794B" w:rsidRDefault="00F23AD8" w:rsidP="00BC2F03">
            <w:pPr>
              <w:pStyle w:val="ListParagraph"/>
              <w:numPr>
                <w:ilvl w:val="0"/>
                <w:numId w:val="12"/>
              </w:numPr>
              <w:spacing w:before="120" w:after="120"/>
            </w:pPr>
            <w:r w:rsidRPr="0056794B">
              <w:t xml:space="preserve">In future permission from BoG will be granted only on acceptance of </w:t>
            </w:r>
            <w:r w:rsidR="00E23ACD">
              <w:t xml:space="preserve">papers. </w:t>
            </w:r>
            <w:r w:rsidR="008D00E3" w:rsidRPr="00BC2F03">
              <w:rPr>
                <w:color w:val="000000" w:themeColor="text1"/>
              </w:rPr>
              <w:t>However, for  attending STTP prior permission may be obtained by Chairman BoG which will be placed for ratification in the ne</w:t>
            </w:r>
            <w:r w:rsidR="00BC2F03" w:rsidRPr="00BC2F03">
              <w:rPr>
                <w:color w:val="000000" w:themeColor="text1"/>
              </w:rPr>
              <w:t>x</w:t>
            </w:r>
            <w:r w:rsidR="008D00E3" w:rsidRPr="00BC2F03">
              <w:rPr>
                <w:color w:val="000000" w:themeColor="text1"/>
              </w:rPr>
              <w:t>t BoG.</w:t>
            </w:r>
          </w:p>
        </w:tc>
      </w:tr>
      <w:tr w:rsidR="00D65A20" w:rsidRPr="0056794B" w:rsidTr="00BC2F03">
        <w:tc>
          <w:tcPr>
            <w:tcW w:w="551" w:type="dxa"/>
          </w:tcPr>
          <w:p w:rsidR="00D65A20" w:rsidRPr="0056794B" w:rsidRDefault="00CC7ED4" w:rsidP="00CD09CE">
            <w:pPr>
              <w:spacing w:before="120" w:after="120"/>
              <w:rPr>
                <w:b/>
                <w:color w:val="000000"/>
              </w:rPr>
            </w:pPr>
            <w:r w:rsidRPr="0056794B">
              <w:rPr>
                <w:b/>
                <w:color w:val="000000"/>
              </w:rPr>
              <w:lastRenderedPageBreak/>
              <w:t>4</w:t>
            </w:r>
          </w:p>
        </w:tc>
        <w:tc>
          <w:tcPr>
            <w:tcW w:w="2030" w:type="dxa"/>
          </w:tcPr>
          <w:p w:rsidR="00D65A20" w:rsidRPr="0056794B" w:rsidRDefault="00D65A20" w:rsidP="00CD09CE">
            <w:pPr>
              <w:spacing w:before="120" w:after="120"/>
              <w:rPr>
                <w:color w:val="000000"/>
              </w:rPr>
            </w:pPr>
            <w:r w:rsidRPr="0056794B">
              <w:rPr>
                <w:color w:val="000000"/>
              </w:rPr>
              <w:t xml:space="preserve">International conference </w:t>
            </w:r>
          </w:p>
        </w:tc>
        <w:tc>
          <w:tcPr>
            <w:tcW w:w="3823" w:type="dxa"/>
          </w:tcPr>
          <w:p w:rsidR="00D65A20" w:rsidRPr="0056794B" w:rsidRDefault="00D65A20" w:rsidP="00CD09CE">
            <w:pPr>
              <w:spacing w:before="120" w:after="120"/>
              <w:rPr>
                <w:color w:val="000000"/>
              </w:rPr>
            </w:pPr>
            <w:r w:rsidRPr="0056794B">
              <w:rPr>
                <w:color w:val="000000"/>
              </w:rPr>
              <w:t>Shri. Anish K John requested to drop the proposal as there is no sufficient time for getting necessary sanction from MHRD.</w:t>
            </w:r>
          </w:p>
        </w:tc>
        <w:tc>
          <w:tcPr>
            <w:tcW w:w="3244" w:type="dxa"/>
          </w:tcPr>
          <w:p w:rsidR="00CC7ED4" w:rsidRPr="0056794B" w:rsidRDefault="00CC7ED4" w:rsidP="00CD09CE">
            <w:pPr>
              <w:spacing w:before="120" w:after="120"/>
              <w:rPr>
                <w:color w:val="000000"/>
              </w:rPr>
            </w:pPr>
            <w:r w:rsidRPr="0056794B">
              <w:rPr>
                <w:color w:val="000000"/>
              </w:rPr>
              <w:t xml:space="preserve">  </w:t>
            </w:r>
          </w:p>
          <w:p w:rsidR="00CC7ED4" w:rsidRPr="0056794B" w:rsidRDefault="00CC7ED4" w:rsidP="00CD09CE">
            <w:pPr>
              <w:spacing w:before="120" w:after="120"/>
              <w:rPr>
                <w:color w:val="000000"/>
              </w:rPr>
            </w:pPr>
          </w:p>
          <w:p w:rsidR="00D65A20" w:rsidRPr="0056794B" w:rsidRDefault="00DF2627" w:rsidP="00CD09CE">
            <w:pPr>
              <w:spacing w:before="120" w:after="120"/>
              <w:rPr>
                <w:color w:val="000000"/>
              </w:rPr>
            </w:pPr>
            <w:r w:rsidRPr="0056794B">
              <w:rPr>
                <w:color w:val="000000"/>
              </w:rPr>
              <w:t xml:space="preserve">    </w:t>
            </w:r>
            <w:r w:rsidR="00CC7ED4" w:rsidRPr="0056794B">
              <w:rPr>
                <w:color w:val="000000"/>
              </w:rPr>
              <w:t>Noted</w:t>
            </w:r>
          </w:p>
        </w:tc>
      </w:tr>
      <w:tr w:rsidR="00D65A20" w:rsidRPr="0056794B" w:rsidTr="00BC2F03">
        <w:trPr>
          <w:trHeight w:val="2888"/>
        </w:trPr>
        <w:tc>
          <w:tcPr>
            <w:tcW w:w="551" w:type="dxa"/>
          </w:tcPr>
          <w:p w:rsidR="00D65A20" w:rsidRPr="0056794B" w:rsidRDefault="00CC7ED4" w:rsidP="00CD09CE">
            <w:pPr>
              <w:spacing w:before="120" w:after="120"/>
              <w:rPr>
                <w:b/>
                <w:color w:val="000000"/>
              </w:rPr>
            </w:pPr>
            <w:r w:rsidRPr="0056794B">
              <w:rPr>
                <w:b/>
                <w:color w:val="000000"/>
              </w:rPr>
              <w:t>5</w:t>
            </w:r>
          </w:p>
        </w:tc>
        <w:tc>
          <w:tcPr>
            <w:tcW w:w="2030" w:type="dxa"/>
          </w:tcPr>
          <w:p w:rsidR="00D65A20" w:rsidRPr="0056794B" w:rsidRDefault="00D65A20" w:rsidP="00CD09CE">
            <w:pPr>
              <w:spacing w:before="120" w:after="120"/>
              <w:rPr>
                <w:color w:val="000000"/>
              </w:rPr>
            </w:pPr>
            <w:r w:rsidRPr="0056794B">
              <w:rPr>
                <w:color w:val="000000"/>
              </w:rPr>
              <w:t xml:space="preserve">The BoG approved Five STTP/Workshop proposed by various faculty/staff members. </w:t>
            </w:r>
          </w:p>
          <w:p w:rsidR="00D65A20" w:rsidRPr="0056794B" w:rsidRDefault="00D65A20" w:rsidP="00CD09CE">
            <w:pPr>
              <w:spacing w:before="120" w:after="120"/>
              <w:rPr>
                <w:color w:val="000000"/>
              </w:rPr>
            </w:pPr>
            <w:r w:rsidRPr="0056794B">
              <w:rPr>
                <w:color w:val="000000"/>
              </w:rPr>
              <w:t>(CE-1, ME-1, EEE-1, ECE-1, CSE-1)</w:t>
            </w:r>
          </w:p>
          <w:p w:rsidR="00D65A20" w:rsidRPr="0056794B" w:rsidRDefault="00D65A20" w:rsidP="00CD09CE">
            <w:pPr>
              <w:pStyle w:val="ListParagraph"/>
              <w:spacing w:before="120" w:after="120"/>
              <w:rPr>
                <w:color w:val="000000"/>
              </w:rPr>
            </w:pPr>
          </w:p>
        </w:tc>
        <w:tc>
          <w:tcPr>
            <w:tcW w:w="3823" w:type="dxa"/>
          </w:tcPr>
          <w:p w:rsidR="00D65A20" w:rsidRPr="00964898" w:rsidRDefault="00D65A20" w:rsidP="00CD09CE">
            <w:pPr>
              <w:pStyle w:val="ListParagraph"/>
              <w:numPr>
                <w:ilvl w:val="0"/>
                <w:numId w:val="16"/>
              </w:numPr>
              <w:spacing w:before="120" w:after="120"/>
              <w:rPr>
                <w:color w:val="000000"/>
              </w:rPr>
            </w:pPr>
            <w:r w:rsidRPr="00964898">
              <w:rPr>
                <w:color w:val="000000"/>
              </w:rPr>
              <w:t xml:space="preserve">Sanctioned for June/July 2015. </w:t>
            </w:r>
          </w:p>
          <w:p w:rsidR="00D65A20" w:rsidRPr="00964898" w:rsidRDefault="00D65A20" w:rsidP="00CD09CE">
            <w:pPr>
              <w:pStyle w:val="ListParagraph"/>
              <w:spacing w:before="120" w:after="120"/>
              <w:rPr>
                <w:color w:val="000000"/>
              </w:rPr>
            </w:pPr>
            <w:r w:rsidRPr="00964898">
              <w:rPr>
                <w:color w:val="000000"/>
              </w:rPr>
              <w:t>The coordinators for the course proposed in CSE is changed and the date to 2</w:t>
            </w:r>
            <w:r w:rsidRPr="00964898">
              <w:rPr>
                <w:color w:val="000000"/>
                <w:vertAlign w:val="superscript"/>
              </w:rPr>
              <w:t>nd</w:t>
            </w:r>
            <w:r w:rsidRPr="00964898">
              <w:rPr>
                <w:color w:val="000000"/>
              </w:rPr>
              <w:t xml:space="preserve"> week of July 2015 due to transfer of one coordinator (Principal)</w:t>
            </w:r>
          </w:p>
          <w:p w:rsidR="00D65A20" w:rsidRPr="00964898" w:rsidRDefault="00D65A20" w:rsidP="00CD09CE">
            <w:pPr>
              <w:pStyle w:val="ListParagraph"/>
              <w:spacing w:before="120" w:after="120"/>
              <w:rPr>
                <w:b/>
                <w:color w:val="000000"/>
              </w:rPr>
            </w:pPr>
          </w:p>
        </w:tc>
        <w:tc>
          <w:tcPr>
            <w:tcW w:w="3244" w:type="dxa"/>
          </w:tcPr>
          <w:p w:rsidR="00CD09CE" w:rsidRPr="00964898" w:rsidRDefault="000B3F2E" w:rsidP="00CD09CE">
            <w:pPr>
              <w:spacing w:before="120" w:after="120"/>
              <w:jc w:val="both"/>
              <w:rPr>
                <w:color w:val="000000"/>
              </w:rPr>
            </w:pPr>
            <w:r w:rsidRPr="00964898">
              <w:rPr>
                <w:color w:val="000000"/>
              </w:rPr>
              <w:t xml:space="preserve">   Noted.</w:t>
            </w:r>
            <w:r w:rsidR="00CD09CE" w:rsidRPr="00964898">
              <w:rPr>
                <w:color w:val="000000"/>
              </w:rPr>
              <w:t xml:space="preserve"> </w:t>
            </w:r>
          </w:p>
          <w:p w:rsidR="00CC7ED4" w:rsidRDefault="00CC7ED4" w:rsidP="000D3445">
            <w:pPr>
              <w:spacing w:before="120" w:after="120"/>
              <w:jc w:val="both"/>
              <w:rPr>
                <w:color w:val="000000"/>
              </w:rPr>
            </w:pPr>
            <w:r w:rsidRPr="00964898">
              <w:rPr>
                <w:color w:val="000000"/>
              </w:rPr>
              <w:t xml:space="preserve">The Coordinators for the course proposed in CSE need not be changed.  Shri. Umesh A.C, Asst. Prof. ECE </w:t>
            </w:r>
            <w:r w:rsidR="00CD09CE" w:rsidRPr="00964898">
              <w:rPr>
                <w:color w:val="000000"/>
              </w:rPr>
              <w:t>is</w:t>
            </w:r>
            <w:r w:rsidR="000B3F2E" w:rsidRPr="00964898">
              <w:rPr>
                <w:color w:val="000000"/>
              </w:rPr>
              <w:t xml:space="preserve"> </w:t>
            </w:r>
            <w:r w:rsidR="00CD09CE" w:rsidRPr="00964898">
              <w:rPr>
                <w:color w:val="000000"/>
              </w:rPr>
              <w:t>also</w:t>
            </w:r>
            <w:r w:rsidRPr="00964898">
              <w:rPr>
                <w:color w:val="000000"/>
              </w:rPr>
              <w:t xml:space="preserve"> </w:t>
            </w:r>
            <w:r w:rsidR="00CD09CE" w:rsidRPr="00964898">
              <w:rPr>
                <w:color w:val="000000"/>
              </w:rPr>
              <w:t xml:space="preserve">nominated as  a </w:t>
            </w:r>
            <w:r w:rsidR="00E23ACD">
              <w:rPr>
                <w:color w:val="000000"/>
              </w:rPr>
              <w:t>Coordinators.</w:t>
            </w:r>
          </w:p>
          <w:p w:rsidR="008D00E3" w:rsidRPr="00E23ACD" w:rsidRDefault="008D00E3" w:rsidP="008D00E3">
            <w:pPr>
              <w:pStyle w:val="CommentText"/>
              <w:rPr>
                <w:color w:val="000000" w:themeColor="text1"/>
                <w:sz w:val="24"/>
                <w:szCs w:val="24"/>
              </w:rPr>
            </w:pPr>
            <w:r w:rsidRPr="00E23ACD">
              <w:rPr>
                <w:color w:val="000000" w:themeColor="text1"/>
                <w:sz w:val="24"/>
                <w:szCs w:val="24"/>
              </w:rPr>
              <w:t xml:space="preserve">Dr. Indiradevi </w:t>
            </w:r>
            <w:r w:rsidR="00306704" w:rsidRPr="00E23ACD">
              <w:rPr>
                <w:color w:val="000000" w:themeColor="text1"/>
                <w:sz w:val="24"/>
                <w:szCs w:val="24"/>
              </w:rPr>
              <w:t xml:space="preserve">may </w:t>
            </w:r>
            <w:r w:rsidRPr="00E23ACD">
              <w:rPr>
                <w:color w:val="000000" w:themeColor="text1"/>
                <w:sz w:val="24"/>
                <w:szCs w:val="24"/>
              </w:rPr>
              <w:t>continue to support the course by giving the lectures which were originally planned and TA/DA for her is approved.</w:t>
            </w:r>
          </w:p>
          <w:p w:rsidR="008D00E3" w:rsidRPr="00964898" w:rsidRDefault="008D00E3" w:rsidP="000D3445">
            <w:pPr>
              <w:spacing w:before="120" w:after="120"/>
              <w:jc w:val="both"/>
              <w:rPr>
                <w:color w:val="000000"/>
              </w:rPr>
            </w:pPr>
          </w:p>
        </w:tc>
      </w:tr>
      <w:tr w:rsidR="00D65A20" w:rsidRPr="0056794B" w:rsidTr="00BC2F03">
        <w:tc>
          <w:tcPr>
            <w:tcW w:w="551" w:type="dxa"/>
          </w:tcPr>
          <w:p w:rsidR="00D65A20" w:rsidRPr="0056794B" w:rsidRDefault="00CC7ED4" w:rsidP="00CD09CE">
            <w:pPr>
              <w:spacing w:before="120" w:after="120"/>
              <w:rPr>
                <w:b/>
                <w:color w:val="000000"/>
              </w:rPr>
            </w:pPr>
            <w:r w:rsidRPr="0056794B">
              <w:rPr>
                <w:b/>
                <w:color w:val="000000"/>
              </w:rPr>
              <w:t>6</w:t>
            </w:r>
          </w:p>
        </w:tc>
        <w:tc>
          <w:tcPr>
            <w:tcW w:w="2030" w:type="dxa"/>
          </w:tcPr>
          <w:p w:rsidR="00D65A20" w:rsidRPr="0056794B" w:rsidRDefault="00D65A20" w:rsidP="00CD09CE">
            <w:pPr>
              <w:spacing w:before="120" w:after="120"/>
              <w:rPr>
                <w:color w:val="000000"/>
              </w:rPr>
            </w:pPr>
            <w:r w:rsidRPr="0056794B">
              <w:rPr>
                <w:color w:val="000000"/>
              </w:rPr>
              <w:t xml:space="preserve">The BoG Approved 16 expert lectures to be organized by III Cell. </w:t>
            </w:r>
          </w:p>
        </w:tc>
        <w:tc>
          <w:tcPr>
            <w:tcW w:w="3823" w:type="dxa"/>
          </w:tcPr>
          <w:p w:rsidR="00D65A20" w:rsidRPr="0056794B" w:rsidRDefault="00D65A20" w:rsidP="00CD09CE">
            <w:pPr>
              <w:pStyle w:val="ListParagraph"/>
              <w:numPr>
                <w:ilvl w:val="0"/>
                <w:numId w:val="13"/>
              </w:numPr>
              <w:spacing w:before="120" w:after="120"/>
              <w:rPr>
                <w:color w:val="000000"/>
              </w:rPr>
            </w:pPr>
            <w:r w:rsidRPr="0056794B">
              <w:rPr>
                <w:color w:val="000000"/>
              </w:rPr>
              <w:t>Organized -2</w:t>
            </w:r>
          </w:p>
          <w:p w:rsidR="00D65A20" w:rsidRPr="0056794B" w:rsidRDefault="00D65A20" w:rsidP="00CD09CE">
            <w:pPr>
              <w:pStyle w:val="ListParagraph"/>
              <w:numPr>
                <w:ilvl w:val="0"/>
                <w:numId w:val="13"/>
              </w:numPr>
              <w:spacing w:before="120" w:after="120"/>
              <w:rPr>
                <w:color w:val="000000"/>
              </w:rPr>
            </w:pPr>
            <w:r w:rsidRPr="0056794B">
              <w:rPr>
                <w:color w:val="000000"/>
              </w:rPr>
              <w:t>Scheduled for June and July - 14</w:t>
            </w:r>
          </w:p>
        </w:tc>
        <w:tc>
          <w:tcPr>
            <w:tcW w:w="3244" w:type="dxa"/>
          </w:tcPr>
          <w:p w:rsidR="000B3F2E" w:rsidRPr="0056794B" w:rsidRDefault="00DF2627" w:rsidP="00DF2627">
            <w:pPr>
              <w:spacing w:before="120" w:after="120"/>
              <w:rPr>
                <w:color w:val="000000"/>
              </w:rPr>
            </w:pPr>
            <w:r w:rsidRPr="0056794B">
              <w:rPr>
                <w:color w:val="000000"/>
              </w:rPr>
              <w:t xml:space="preserve">   </w:t>
            </w:r>
            <w:r w:rsidR="000B3F2E" w:rsidRPr="0056794B">
              <w:rPr>
                <w:color w:val="000000"/>
              </w:rPr>
              <w:t xml:space="preserve"> Noted</w:t>
            </w:r>
            <w:r w:rsidRPr="0056794B">
              <w:rPr>
                <w:color w:val="000000"/>
              </w:rPr>
              <w:t>.</w:t>
            </w:r>
          </w:p>
        </w:tc>
      </w:tr>
    </w:tbl>
    <w:p w:rsidR="00D65A20" w:rsidRPr="0056794B" w:rsidRDefault="00D65A20" w:rsidP="00DD676B">
      <w:pPr>
        <w:spacing w:line="360" w:lineRule="auto"/>
        <w:jc w:val="both"/>
        <w:rPr>
          <w:bCs/>
          <w:color w:val="000000"/>
        </w:rPr>
      </w:pPr>
    </w:p>
    <w:p w:rsidR="004C58D5" w:rsidRPr="0056794B" w:rsidRDefault="004C58D5" w:rsidP="00DD676B">
      <w:pPr>
        <w:spacing w:line="360" w:lineRule="auto"/>
        <w:jc w:val="both"/>
        <w:rPr>
          <w:b/>
          <w:bCs/>
          <w:color w:val="000000"/>
        </w:rPr>
      </w:pPr>
      <w:r w:rsidRPr="0056794B">
        <w:rPr>
          <w:b/>
          <w:bCs/>
          <w:color w:val="000000"/>
        </w:rPr>
        <w:t>A3. Status of Good Governance Plan</w:t>
      </w:r>
    </w:p>
    <w:p w:rsidR="004C58D5" w:rsidRPr="0056794B" w:rsidRDefault="004C58D5" w:rsidP="00DD676B">
      <w:pPr>
        <w:spacing w:line="360" w:lineRule="auto"/>
        <w:jc w:val="both"/>
        <w:rPr>
          <w:color w:val="000000"/>
        </w:rPr>
      </w:pPr>
      <w:r w:rsidRPr="0056794B">
        <w:rPr>
          <w:b/>
          <w:bCs/>
          <w:color w:val="000000"/>
        </w:rPr>
        <w:t xml:space="preserve">       </w:t>
      </w:r>
      <w:r w:rsidRPr="0056794B">
        <w:rPr>
          <w:bCs/>
          <w:color w:val="000000"/>
        </w:rPr>
        <w:t>The</w:t>
      </w:r>
      <w:r w:rsidR="001716FA" w:rsidRPr="0056794B">
        <w:rPr>
          <w:bCs/>
          <w:color w:val="000000"/>
        </w:rPr>
        <w:t xml:space="preserve"> Good Governance Plan revised </w:t>
      </w:r>
      <w:r w:rsidR="00B220EF" w:rsidRPr="0056794B">
        <w:rPr>
          <w:bCs/>
          <w:color w:val="000000"/>
        </w:rPr>
        <w:t xml:space="preserve">in </w:t>
      </w:r>
      <w:r w:rsidR="006D56A1" w:rsidRPr="0056794B">
        <w:rPr>
          <w:bCs/>
          <w:color w:val="000000"/>
        </w:rPr>
        <w:t>the 12th</w:t>
      </w:r>
      <w:r w:rsidR="00B220EF" w:rsidRPr="0056794B">
        <w:rPr>
          <w:bCs/>
          <w:color w:val="000000"/>
        </w:rPr>
        <w:t xml:space="preserve"> Meeting of the Board of Governors held on 13/03/2015 at </w:t>
      </w:r>
      <w:r w:rsidR="00B220EF" w:rsidRPr="0056794B">
        <w:rPr>
          <w:color w:val="000000"/>
        </w:rPr>
        <w:t xml:space="preserve">Conference Hall, Rajiv Gandhi Institute of Technology, Kottayam is presented for approval. </w:t>
      </w:r>
    </w:p>
    <w:p w:rsidR="00665751" w:rsidRPr="0056794B" w:rsidRDefault="00665751" w:rsidP="00DD676B">
      <w:pPr>
        <w:spacing w:line="360" w:lineRule="auto"/>
        <w:jc w:val="both"/>
        <w:rPr>
          <w:color w:val="000000"/>
        </w:rPr>
      </w:pPr>
      <w:r w:rsidRPr="0056794B">
        <w:rPr>
          <w:color w:val="000000"/>
        </w:rPr>
        <w:t xml:space="preserve">        The BoG approved the Revised Goo</w:t>
      </w:r>
      <w:r w:rsidR="00850A91">
        <w:rPr>
          <w:color w:val="000000"/>
        </w:rPr>
        <w:t>d Governance Plan</w:t>
      </w:r>
    </w:p>
    <w:p w:rsidR="0098129B" w:rsidRDefault="0098129B" w:rsidP="0098129B">
      <w:pPr>
        <w:pStyle w:val="ListParagraph"/>
        <w:jc w:val="center"/>
        <w:rPr>
          <w:b/>
          <w:bCs/>
          <w:sz w:val="28"/>
          <w:szCs w:val="28"/>
        </w:rPr>
      </w:pPr>
      <w:r w:rsidRPr="00D51066">
        <w:rPr>
          <w:b/>
          <w:bCs/>
          <w:sz w:val="28"/>
          <w:szCs w:val="28"/>
        </w:rPr>
        <w:t>Part B</w:t>
      </w:r>
    </w:p>
    <w:p w:rsidR="0098129B" w:rsidRPr="00D51066" w:rsidRDefault="0098129B" w:rsidP="0098129B">
      <w:pPr>
        <w:pStyle w:val="ListParagraph"/>
        <w:jc w:val="center"/>
        <w:rPr>
          <w:b/>
          <w:bCs/>
          <w:sz w:val="28"/>
          <w:szCs w:val="28"/>
        </w:rPr>
      </w:pPr>
    </w:p>
    <w:p w:rsidR="0098129B" w:rsidRPr="00D51066" w:rsidRDefault="0098129B" w:rsidP="0098129B">
      <w:pPr>
        <w:spacing w:line="360" w:lineRule="auto"/>
        <w:jc w:val="center"/>
        <w:rPr>
          <w:b/>
          <w:sz w:val="28"/>
          <w:szCs w:val="28"/>
        </w:rPr>
      </w:pPr>
      <w:r w:rsidRPr="00D51066">
        <w:rPr>
          <w:b/>
          <w:sz w:val="28"/>
          <w:szCs w:val="28"/>
        </w:rPr>
        <w:t>Items for Discussion, Consideration</w:t>
      </w:r>
      <w:r>
        <w:rPr>
          <w:b/>
          <w:sz w:val="28"/>
          <w:szCs w:val="28"/>
        </w:rPr>
        <w:t xml:space="preserve">, Ratification </w:t>
      </w:r>
      <w:r w:rsidRPr="00D51066">
        <w:rPr>
          <w:b/>
          <w:sz w:val="28"/>
          <w:szCs w:val="28"/>
        </w:rPr>
        <w:t>and Approvals</w:t>
      </w:r>
    </w:p>
    <w:p w:rsidR="0098129B" w:rsidRPr="00D51066" w:rsidRDefault="0098129B" w:rsidP="0098129B">
      <w:pPr>
        <w:spacing w:line="360" w:lineRule="auto"/>
        <w:jc w:val="center"/>
        <w:rPr>
          <w:b/>
          <w:sz w:val="28"/>
          <w:szCs w:val="28"/>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7830"/>
      </w:tblGrid>
      <w:tr w:rsidR="0098129B" w:rsidRPr="00D51066" w:rsidTr="00606621">
        <w:tc>
          <w:tcPr>
            <w:tcW w:w="918" w:type="dxa"/>
          </w:tcPr>
          <w:p w:rsidR="0098129B" w:rsidRPr="00D51066" w:rsidRDefault="0098129B" w:rsidP="00606621">
            <w:pPr>
              <w:spacing w:before="60" w:after="60"/>
              <w:jc w:val="both"/>
              <w:rPr>
                <w:b/>
              </w:rPr>
            </w:pPr>
            <w:r w:rsidRPr="00D51066">
              <w:rPr>
                <w:b/>
              </w:rPr>
              <w:t>Sl. No</w:t>
            </w:r>
          </w:p>
        </w:tc>
        <w:tc>
          <w:tcPr>
            <w:tcW w:w="7830" w:type="dxa"/>
          </w:tcPr>
          <w:p w:rsidR="0098129B" w:rsidRPr="00D51066" w:rsidRDefault="0098129B" w:rsidP="00606621">
            <w:pPr>
              <w:spacing w:before="60" w:after="60"/>
              <w:jc w:val="center"/>
              <w:rPr>
                <w:b/>
              </w:rPr>
            </w:pPr>
            <w:r w:rsidRPr="00D51066">
              <w:rPr>
                <w:b/>
              </w:rPr>
              <w:t>Items</w:t>
            </w:r>
          </w:p>
        </w:tc>
      </w:tr>
      <w:tr w:rsidR="0098129B" w:rsidRPr="00D51066" w:rsidTr="00606621">
        <w:tc>
          <w:tcPr>
            <w:tcW w:w="918" w:type="dxa"/>
            <w:vAlign w:val="center"/>
          </w:tcPr>
          <w:p w:rsidR="0098129B" w:rsidRPr="00436D66" w:rsidRDefault="0098129B" w:rsidP="00606621">
            <w:pPr>
              <w:spacing w:before="120" w:after="120"/>
              <w:jc w:val="center"/>
              <w:rPr>
                <w:b/>
                <w:bCs/>
                <w:color w:val="000000"/>
              </w:rPr>
            </w:pPr>
            <w:r w:rsidRPr="00436D66">
              <w:rPr>
                <w:b/>
                <w:bCs/>
                <w:color w:val="000000"/>
              </w:rPr>
              <w:t>B1</w:t>
            </w:r>
          </w:p>
        </w:tc>
        <w:tc>
          <w:tcPr>
            <w:tcW w:w="7830" w:type="dxa"/>
            <w:vAlign w:val="center"/>
          </w:tcPr>
          <w:p w:rsidR="0098129B" w:rsidRPr="00436D66" w:rsidRDefault="0098129B" w:rsidP="00606621">
            <w:pPr>
              <w:pStyle w:val="BodyText"/>
              <w:spacing w:before="120" w:after="120" w:line="240" w:lineRule="auto"/>
              <w:jc w:val="left"/>
              <w:rPr>
                <w:b/>
                <w:bCs w:val="0"/>
                <w:color w:val="000000"/>
              </w:rPr>
            </w:pPr>
            <w:r w:rsidRPr="00436D66">
              <w:rPr>
                <w:b/>
                <w:bCs w:val="0"/>
                <w:color w:val="000000"/>
              </w:rPr>
              <w:t xml:space="preserve">Revised project </w:t>
            </w:r>
            <w:r>
              <w:rPr>
                <w:b/>
                <w:bCs w:val="0"/>
                <w:color w:val="000000"/>
              </w:rPr>
              <w:t xml:space="preserve">budget for consideration and </w:t>
            </w:r>
            <w:r w:rsidRPr="00436D66">
              <w:rPr>
                <w:b/>
                <w:bCs w:val="0"/>
                <w:color w:val="000000"/>
              </w:rPr>
              <w:t>approval</w:t>
            </w:r>
            <w:r>
              <w:rPr>
                <w:b/>
                <w:bCs w:val="0"/>
                <w:color w:val="000000"/>
              </w:rPr>
              <w:t>(Annexure I)</w:t>
            </w:r>
          </w:p>
        </w:tc>
      </w:tr>
      <w:tr w:rsidR="0098129B" w:rsidRPr="00D51066" w:rsidTr="00606621">
        <w:tc>
          <w:tcPr>
            <w:tcW w:w="918" w:type="dxa"/>
            <w:vAlign w:val="center"/>
          </w:tcPr>
          <w:p w:rsidR="0098129B" w:rsidRPr="00D51066" w:rsidRDefault="0098129B" w:rsidP="00606621">
            <w:pPr>
              <w:spacing w:before="120" w:after="120"/>
              <w:jc w:val="center"/>
              <w:rPr>
                <w:b/>
                <w:bCs/>
              </w:rPr>
            </w:pPr>
            <w:r w:rsidRPr="00D51066">
              <w:rPr>
                <w:b/>
                <w:bCs/>
              </w:rPr>
              <w:t>B2</w:t>
            </w:r>
          </w:p>
        </w:tc>
        <w:tc>
          <w:tcPr>
            <w:tcW w:w="7830" w:type="dxa"/>
            <w:vAlign w:val="center"/>
          </w:tcPr>
          <w:p w:rsidR="0098129B" w:rsidRPr="001E67AC" w:rsidRDefault="0098129B" w:rsidP="00606621">
            <w:pPr>
              <w:pStyle w:val="BodyText"/>
              <w:spacing w:before="120" w:after="120" w:line="240" w:lineRule="auto"/>
              <w:jc w:val="left"/>
              <w:rPr>
                <w:b/>
                <w:bCs w:val="0"/>
              </w:rPr>
            </w:pPr>
            <w:r w:rsidRPr="001E67AC">
              <w:rPr>
                <w:b/>
                <w:bCs w:val="0"/>
              </w:rPr>
              <w:t>Consideration of the various programs for the next Four months.</w:t>
            </w:r>
          </w:p>
          <w:p w:rsidR="0098129B" w:rsidRPr="001E67AC" w:rsidRDefault="0098129B" w:rsidP="00606621">
            <w:pPr>
              <w:pStyle w:val="BodyText"/>
              <w:spacing w:before="120" w:after="120" w:line="240" w:lineRule="auto"/>
              <w:jc w:val="left"/>
              <w:rPr>
                <w:b/>
                <w:bCs w:val="0"/>
              </w:rPr>
            </w:pPr>
            <w:r w:rsidRPr="001E67AC">
              <w:rPr>
                <w:b/>
                <w:bCs w:val="0"/>
              </w:rPr>
              <w:t xml:space="preserve"> Details given in Annexure II</w:t>
            </w:r>
          </w:p>
        </w:tc>
      </w:tr>
    </w:tbl>
    <w:p w:rsidR="00FD7B59" w:rsidRDefault="00FD7B59" w:rsidP="001A0F3E">
      <w:pPr>
        <w:rPr>
          <w:rFonts w:ascii="Calibri" w:hAnsi="Calibri"/>
          <w:b/>
          <w:sz w:val="28"/>
          <w:szCs w:val="28"/>
        </w:rPr>
      </w:pPr>
    </w:p>
    <w:p w:rsidR="0056794B" w:rsidRDefault="0056794B" w:rsidP="001A0F3E">
      <w:pPr>
        <w:rPr>
          <w:rFonts w:ascii="Calibri" w:hAnsi="Calibri"/>
          <w:b/>
          <w:sz w:val="28"/>
          <w:szCs w:val="28"/>
        </w:rPr>
      </w:pPr>
    </w:p>
    <w:p w:rsidR="0056794B" w:rsidRDefault="0056794B" w:rsidP="001A0F3E">
      <w:pPr>
        <w:rPr>
          <w:rFonts w:ascii="Calibri" w:hAnsi="Calibri"/>
          <w:b/>
          <w:sz w:val="28"/>
          <w:szCs w:val="28"/>
        </w:rPr>
      </w:pPr>
    </w:p>
    <w:p w:rsidR="0056794B" w:rsidRDefault="0056794B" w:rsidP="001A0F3E">
      <w:pPr>
        <w:rPr>
          <w:rFonts w:ascii="Calibri" w:hAnsi="Calibri"/>
          <w:b/>
          <w:sz w:val="28"/>
          <w:szCs w:val="28"/>
        </w:rPr>
      </w:pPr>
    </w:p>
    <w:p w:rsidR="0056794B" w:rsidRDefault="0056794B" w:rsidP="001A0F3E">
      <w:pPr>
        <w:rPr>
          <w:rFonts w:ascii="Calibri" w:hAnsi="Calibri"/>
          <w:b/>
          <w:sz w:val="28"/>
          <w:szCs w:val="28"/>
        </w:rPr>
      </w:pPr>
    </w:p>
    <w:p w:rsidR="0056794B" w:rsidRDefault="0056794B" w:rsidP="001A0F3E">
      <w:pPr>
        <w:rPr>
          <w:rFonts w:ascii="Calibri" w:hAnsi="Calibri"/>
          <w:b/>
          <w:sz w:val="28"/>
          <w:szCs w:val="28"/>
        </w:rPr>
      </w:pPr>
    </w:p>
    <w:p w:rsidR="006B424D" w:rsidRDefault="006B424D" w:rsidP="001A0F3E">
      <w:pPr>
        <w:rPr>
          <w:rFonts w:ascii="Calibri" w:hAnsi="Calibri"/>
          <w:b/>
          <w:sz w:val="28"/>
          <w:szCs w:val="28"/>
        </w:rPr>
      </w:pPr>
    </w:p>
    <w:p w:rsidR="00FD7B59" w:rsidRDefault="00FD7B59" w:rsidP="00FD7B59">
      <w:pPr>
        <w:jc w:val="center"/>
        <w:rPr>
          <w:b/>
          <w:bCs/>
          <w:color w:val="000000"/>
          <w:sz w:val="28"/>
          <w:szCs w:val="28"/>
        </w:rPr>
      </w:pPr>
      <w:r w:rsidRPr="00822ACC">
        <w:rPr>
          <w:b/>
          <w:bCs/>
          <w:color w:val="000000"/>
          <w:sz w:val="28"/>
          <w:szCs w:val="28"/>
        </w:rPr>
        <w:t>Annexure I</w:t>
      </w:r>
    </w:p>
    <w:p w:rsidR="00FD7B59" w:rsidRPr="00822ACC" w:rsidRDefault="00FD7B59" w:rsidP="00FD7B59">
      <w:pPr>
        <w:rPr>
          <w:bCs/>
          <w:color w:val="000000"/>
          <w:sz w:val="28"/>
          <w:szCs w:val="28"/>
        </w:rPr>
      </w:pPr>
    </w:p>
    <w:p w:rsidR="00FD7B59" w:rsidRPr="00822ACC" w:rsidRDefault="00FD7B59" w:rsidP="00FD7B59">
      <w:r w:rsidRPr="00822ACC">
        <w:t>An amount of Rs.1000 Lakhs was sanctioned to the institution under TEQIP Phase II. The period of project is now extended up to October 2016. Considering the proposed programmes, the budget is revised as detailed below.</w:t>
      </w:r>
    </w:p>
    <w:p w:rsidR="00FD7B59" w:rsidRDefault="00FD7B59" w:rsidP="00FD7B59">
      <w:pPr>
        <w:jc w:val="center"/>
        <w:rPr>
          <w:b/>
          <w:bCs/>
          <w:color w:val="000000"/>
          <w:sz w:val="28"/>
          <w:szCs w:val="28"/>
        </w:rPr>
      </w:pPr>
      <w:r>
        <w:rPr>
          <w:b/>
          <w:bCs/>
          <w:color w:val="000000"/>
          <w:sz w:val="28"/>
          <w:szCs w:val="28"/>
        </w:rPr>
        <w:t xml:space="preserve"> </w:t>
      </w:r>
    </w:p>
    <w:p w:rsidR="00FD7B59" w:rsidRPr="0095760A" w:rsidRDefault="00FD7B59" w:rsidP="00FD7B59">
      <w:pPr>
        <w:jc w:val="center"/>
        <w:rPr>
          <w:b/>
          <w:sz w:val="28"/>
          <w:szCs w:val="28"/>
        </w:rPr>
      </w:pPr>
    </w:p>
    <w:tbl>
      <w:tblPr>
        <w:tblW w:w="10350" w:type="dxa"/>
        <w:tblInd w:w="-474" w:type="dxa"/>
        <w:tblLayout w:type="fixed"/>
        <w:tblCellMar>
          <w:left w:w="0" w:type="dxa"/>
          <w:right w:w="0" w:type="dxa"/>
        </w:tblCellMar>
        <w:tblLook w:val="04A0"/>
      </w:tblPr>
      <w:tblGrid>
        <w:gridCol w:w="810"/>
        <w:gridCol w:w="4770"/>
        <w:gridCol w:w="942"/>
        <w:gridCol w:w="1308"/>
        <w:gridCol w:w="1350"/>
        <w:gridCol w:w="1170"/>
      </w:tblGrid>
      <w:tr w:rsidR="00FD7B59" w:rsidRPr="0095760A" w:rsidTr="00606621">
        <w:trPr>
          <w:trHeight w:val="1315"/>
        </w:trPr>
        <w:tc>
          <w:tcPr>
            <w:tcW w:w="8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D7B59" w:rsidRPr="0095760A" w:rsidRDefault="00FD7B59" w:rsidP="00606621">
            <w:pPr>
              <w:spacing w:after="240"/>
              <w:jc w:val="center"/>
              <w:rPr>
                <w:lang w:bidi="en-US"/>
              </w:rPr>
            </w:pPr>
            <w:r w:rsidRPr="0095760A">
              <w:rPr>
                <w:b/>
                <w:bCs/>
                <w:lang w:val="en-IN" w:bidi="en-US"/>
              </w:rPr>
              <w:t>Sl. No.</w:t>
            </w:r>
          </w:p>
        </w:tc>
        <w:tc>
          <w:tcPr>
            <w:tcW w:w="47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D7B59" w:rsidRPr="0095760A" w:rsidRDefault="00FD7B59" w:rsidP="00606621">
            <w:pPr>
              <w:spacing w:after="240"/>
              <w:jc w:val="center"/>
              <w:rPr>
                <w:lang w:bidi="en-US"/>
              </w:rPr>
            </w:pPr>
            <w:r w:rsidRPr="0095760A">
              <w:rPr>
                <w:b/>
                <w:bCs/>
                <w:lang w:val="en-IN" w:bidi="en-US"/>
              </w:rPr>
              <w:t>Activities</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D7B59" w:rsidRPr="0095760A" w:rsidRDefault="00FD7B59" w:rsidP="00606621">
            <w:pPr>
              <w:jc w:val="center"/>
              <w:rPr>
                <w:b/>
                <w:bCs/>
                <w:lang w:bidi="en-US"/>
              </w:rPr>
            </w:pPr>
            <w:r w:rsidRPr="0095760A">
              <w:rPr>
                <w:b/>
                <w:bCs/>
                <w:lang w:bidi="en-US"/>
              </w:rPr>
              <w:t>Amount as per IDP</w:t>
            </w:r>
          </w:p>
          <w:p w:rsidR="00FD7B59" w:rsidRPr="0095760A" w:rsidRDefault="00FD7B59" w:rsidP="00606621">
            <w:pPr>
              <w:jc w:val="center"/>
              <w:rPr>
                <w:lang w:bidi="en-US"/>
              </w:rPr>
            </w:pPr>
            <w:r w:rsidRPr="0095760A">
              <w:rPr>
                <w:b/>
                <w:bCs/>
                <w:lang w:val="en-IN" w:bidi="en-US"/>
              </w:rPr>
              <w:t>( in Lakhs)</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D7B59" w:rsidRPr="0095760A" w:rsidRDefault="00FD7B59" w:rsidP="00606621">
            <w:pPr>
              <w:spacing w:after="240"/>
              <w:jc w:val="center"/>
              <w:rPr>
                <w:lang w:bidi="en-US"/>
              </w:rPr>
            </w:pPr>
            <w:r w:rsidRPr="0095760A">
              <w:rPr>
                <w:b/>
                <w:bCs/>
                <w:lang w:val="en-IN" w:bidi="en-US"/>
              </w:rPr>
              <w:t>Revised Allocation</w:t>
            </w:r>
          </w:p>
          <w:p w:rsidR="00FD7B59" w:rsidRPr="0095760A" w:rsidRDefault="00FD7B59" w:rsidP="00606621">
            <w:pPr>
              <w:spacing w:after="240"/>
              <w:jc w:val="center"/>
              <w:rPr>
                <w:lang w:bidi="en-US"/>
              </w:rPr>
            </w:pPr>
            <w:r w:rsidRPr="0095760A">
              <w:rPr>
                <w:b/>
                <w:bCs/>
                <w:lang w:val="en-IN" w:bidi="en-US"/>
              </w:rPr>
              <w:t>( in Lakhs)</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D7B59" w:rsidRPr="0095760A" w:rsidRDefault="00FD7B59" w:rsidP="00606621">
            <w:pPr>
              <w:spacing w:after="240"/>
              <w:jc w:val="center"/>
              <w:rPr>
                <w:lang w:bidi="en-US"/>
              </w:rPr>
            </w:pPr>
            <w:r w:rsidRPr="0095760A">
              <w:rPr>
                <w:b/>
                <w:bCs/>
                <w:lang w:val="en-IN" w:bidi="en-US"/>
              </w:rPr>
              <w:t>Amount spent/ Committed as on 31/03/14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D7B59" w:rsidRPr="0095760A" w:rsidRDefault="00FD7B59" w:rsidP="00606621">
            <w:pPr>
              <w:spacing w:after="240"/>
              <w:jc w:val="center"/>
              <w:rPr>
                <w:lang w:bidi="en-US"/>
              </w:rPr>
            </w:pPr>
            <w:r w:rsidRPr="0095760A">
              <w:rPr>
                <w:b/>
                <w:bCs/>
                <w:lang w:val="en-IN" w:bidi="en-US"/>
              </w:rPr>
              <w:t xml:space="preserve">Amount to be utilised in </w:t>
            </w:r>
            <w:r w:rsidRPr="0095760A">
              <w:rPr>
                <w:b/>
                <w:bCs/>
                <w:lang w:val="en-IN"/>
              </w:rPr>
              <w:t xml:space="preserve">the </w:t>
            </w:r>
            <w:r w:rsidRPr="0095760A">
              <w:rPr>
                <w:b/>
                <w:bCs/>
                <w:lang w:val="en-IN" w:bidi="en-US"/>
              </w:rPr>
              <w:t>remaining months</w:t>
            </w:r>
          </w:p>
        </w:tc>
      </w:tr>
      <w:tr w:rsidR="00FD7B59" w:rsidRPr="0095760A" w:rsidTr="00606621">
        <w:trPr>
          <w:trHeight w:val="613"/>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val="en-IN" w:bidi="en-US"/>
              </w:rPr>
              <w:t>1</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rPr>
                <w:lang w:bidi="en-US"/>
              </w:rPr>
            </w:pPr>
            <w:r w:rsidRPr="0095760A">
              <w:rPr>
                <w:lang w:val="en-IN" w:bidi="en-US"/>
              </w:rPr>
              <w:t xml:space="preserve">Infrastructure improvement for teaching, Training &amp; Learning </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550</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547.13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547.13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0</w:t>
            </w:r>
          </w:p>
        </w:tc>
      </w:tr>
      <w:tr w:rsidR="00FD7B59" w:rsidRPr="0095760A" w:rsidTr="00606621">
        <w:trPr>
          <w:trHeight w:val="576"/>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val="en-IN" w:bidi="en-US"/>
              </w:rPr>
              <w:t>2</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rPr>
                <w:lang w:bidi="en-US"/>
              </w:rPr>
            </w:pPr>
            <w:r w:rsidRPr="0095760A">
              <w:rPr>
                <w:lang w:val="en-IN" w:bidi="en-US"/>
              </w:rPr>
              <w:t>Providing Teaching and Research Assistantships</w:t>
            </w:r>
            <w:r w:rsidRPr="0095760A">
              <w:rPr>
                <w:lang w:bidi="en-US"/>
              </w:rPr>
              <w:t xml:space="preserve"> </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100</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40.00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22.68</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17.32</w:t>
            </w:r>
          </w:p>
        </w:tc>
      </w:tr>
      <w:tr w:rsidR="00FD7B59" w:rsidRPr="0095760A" w:rsidTr="00606621">
        <w:trPr>
          <w:trHeight w:val="305"/>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val="en-IN" w:bidi="en-US"/>
              </w:rPr>
              <w:t>3</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rPr>
                <w:lang w:bidi="en-US"/>
              </w:rPr>
            </w:pPr>
            <w:r w:rsidRPr="0095760A">
              <w:rPr>
                <w:lang w:val="en-IN" w:bidi="en-US"/>
              </w:rPr>
              <w:t>Enhancement of R&amp;D and institutional consultancy Activities</w:t>
            </w:r>
            <w:r w:rsidRPr="0095760A">
              <w:rPr>
                <w:lang w:bidi="en-US"/>
              </w:rPr>
              <w:t xml:space="preserve"> </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20</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20.00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3.33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16.67</w:t>
            </w:r>
          </w:p>
        </w:tc>
      </w:tr>
      <w:tr w:rsidR="00FD7B59" w:rsidRPr="0095760A" w:rsidTr="00606621">
        <w:trPr>
          <w:trHeight w:val="576"/>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val="en-IN" w:bidi="en-US"/>
              </w:rPr>
              <w:t>4</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rPr>
                <w:lang w:bidi="en-US"/>
              </w:rPr>
            </w:pPr>
            <w:r w:rsidRPr="0095760A">
              <w:rPr>
                <w:lang w:val="en-IN" w:bidi="en-US"/>
              </w:rPr>
              <w:t>Faculty and Staff Development</w:t>
            </w:r>
            <w:r w:rsidRPr="0095760A">
              <w:rPr>
                <w:lang w:bidi="en-US"/>
              </w:rPr>
              <w:t xml:space="preserve"> </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100</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170.00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86.98</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83.02</w:t>
            </w:r>
          </w:p>
        </w:tc>
      </w:tr>
      <w:tr w:rsidR="00FD7B59" w:rsidRPr="0095760A" w:rsidTr="00606621">
        <w:trPr>
          <w:trHeight w:val="323"/>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val="en-IN" w:bidi="en-US"/>
              </w:rPr>
              <w:t>5</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rPr>
                <w:lang w:bidi="en-US"/>
              </w:rPr>
            </w:pPr>
            <w:r w:rsidRPr="0095760A">
              <w:rPr>
                <w:lang w:val="en-IN" w:bidi="en-US"/>
              </w:rPr>
              <w:t>Enhanced Interaction with Industry</w:t>
            </w:r>
            <w:r w:rsidRPr="0095760A">
              <w:rPr>
                <w:lang w:bidi="en-US"/>
              </w:rPr>
              <w:t xml:space="preserve"> </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40</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40.00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12.86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27.14</w:t>
            </w:r>
          </w:p>
        </w:tc>
      </w:tr>
      <w:tr w:rsidR="00FD7B59" w:rsidRPr="0095760A" w:rsidTr="00606621">
        <w:trPr>
          <w:trHeight w:val="35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val="en-IN" w:bidi="en-US"/>
              </w:rPr>
              <w:t>6</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rPr>
                <w:lang w:bidi="en-US"/>
              </w:rPr>
            </w:pPr>
            <w:r w:rsidRPr="0095760A">
              <w:rPr>
                <w:lang w:val="en-IN" w:bidi="en-US"/>
              </w:rPr>
              <w:t>Institutional Management Capacity Enhancement</w:t>
            </w:r>
            <w:r w:rsidRPr="0095760A">
              <w:rPr>
                <w:lang w:bidi="en-US"/>
              </w:rPr>
              <w:t xml:space="preserve"> </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30</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30.00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5.44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24.56</w:t>
            </w:r>
          </w:p>
        </w:tc>
      </w:tr>
      <w:tr w:rsidR="00FD7B59" w:rsidRPr="0095760A" w:rsidTr="00606621">
        <w:trPr>
          <w:trHeight w:val="26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val="en-IN" w:bidi="en-US"/>
              </w:rPr>
              <w:t>7</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rPr>
                <w:lang w:bidi="en-US"/>
              </w:rPr>
            </w:pPr>
            <w:r w:rsidRPr="0095760A">
              <w:rPr>
                <w:lang w:val="en-IN" w:bidi="en-US"/>
              </w:rPr>
              <w:t>Implementation of Institutional Reforms</w:t>
            </w:r>
            <w:r w:rsidRPr="0095760A">
              <w:rPr>
                <w:lang w:bidi="en-US"/>
              </w:rPr>
              <w:t xml:space="preserve"> </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20</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30.00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19.9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10.1</w:t>
            </w:r>
          </w:p>
        </w:tc>
      </w:tr>
      <w:tr w:rsidR="00FD7B59" w:rsidRPr="0095760A" w:rsidTr="00606621">
        <w:trPr>
          <w:trHeight w:val="26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val="en-IN" w:bidi="en-US"/>
              </w:rPr>
              <w:t>8</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rPr>
                <w:lang w:bidi="en-US"/>
              </w:rPr>
            </w:pPr>
            <w:r w:rsidRPr="0095760A">
              <w:rPr>
                <w:lang w:val="en-IN" w:bidi="en-US"/>
              </w:rPr>
              <w:t>Academic Support for Weak Students</w:t>
            </w:r>
            <w:r w:rsidRPr="0095760A">
              <w:rPr>
                <w:lang w:bidi="en-US"/>
              </w:rPr>
              <w:t xml:space="preserve"> </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40</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40.00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11.23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28.77</w:t>
            </w:r>
          </w:p>
        </w:tc>
      </w:tr>
      <w:tr w:rsidR="00FD7B59" w:rsidRPr="0095760A" w:rsidTr="00606621">
        <w:trPr>
          <w:trHeight w:val="26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val="en-IN" w:bidi="en-US"/>
              </w:rPr>
              <w:t>9</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rPr>
                <w:lang w:bidi="en-US"/>
              </w:rPr>
            </w:pPr>
            <w:r w:rsidRPr="0095760A">
              <w:rPr>
                <w:lang w:val="en-IN" w:bidi="en-US"/>
              </w:rPr>
              <w:t>Incremental Operating Cost</w:t>
            </w:r>
            <w:r w:rsidRPr="0095760A">
              <w:rPr>
                <w:lang w:bidi="en-US"/>
              </w:rPr>
              <w:t xml:space="preserve"> </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100</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82.87</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lang w:bidi="en-US"/>
              </w:rPr>
              <w:t>34.51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lang w:bidi="en-US"/>
              </w:rPr>
              <w:t>48.36</w:t>
            </w:r>
          </w:p>
        </w:tc>
      </w:tr>
      <w:tr w:rsidR="00FD7B59" w:rsidRPr="0095760A" w:rsidTr="00606621">
        <w:trPr>
          <w:trHeight w:val="35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rPr>
                <w:lang w:bidi="en-US"/>
              </w:rPr>
            </w:pP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b/>
                <w:bCs/>
                <w:lang w:val="en-IN" w:bidi="en-US"/>
              </w:rPr>
              <w:t>Total</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b/>
                <w:bCs/>
                <w:lang w:bidi="en-US"/>
              </w:rPr>
              <w:t>1000</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b/>
                <w:bCs/>
                <w:lang w:bidi="en-US"/>
              </w:rPr>
              <w:t>1000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7B59" w:rsidRPr="0095760A" w:rsidRDefault="00FD7B59" w:rsidP="00606621">
            <w:pPr>
              <w:spacing w:after="240"/>
              <w:jc w:val="center"/>
              <w:rPr>
                <w:lang w:bidi="en-US"/>
              </w:rPr>
            </w:pPr>
            <w:r w:rsidRPr="0095760A">
              <w:rPr>
                <w:b/>
                <w:bCs/>
                <w:lang w:bidi="en-US"/>
              </w:rPr>
              <w:t>744.06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B59" w:rsidRPr="0095760A" w:rsidRDefault="00FD7B59" w:rsidP="00606621">
            <w:pPr>
              <w:spacing w:after="240"/>
              <w:jc w:val="center"/>
              <w:rPr>
                <w:lang w:bidi="en-US"/>
              </w:rPr>
            </w:pPr>
            <w:r w:rsidRPr="0095760A">
              <w:rPr>
                <w:b/>
                <w:bCs/>
                <w:lang w:bidi="en-US"/>
              </w:rPr>
              <w:t>255.94</w:t>
            </w:r>
          </w:p>
        </w:tc>
      </w:tr>
    </w:tbl>
    <w:p w:rsidR="00FD7B59" w:rsidRPr="0095760A" w:rsidRDefault="00FD7B59" w:rsidP="00FD7B59">
      <w:pPr>
        <w:jc w:val="center"/>
        <w:rPr>
          <w:b/>
          <w:sz w:val="36"/>
          <w:szCs w:val="36"/>
        </w:rPr>
      </w:pPr>
    </w:p>
    <w:p w:rsidR="00FD7B59" w:rsidRPr="0095760A" w:rsidRDefault="00FD7B59" w:rsidP="00FD7B59">
      <w:pPr>
        <w:jc w:val="center"/>
        <w:rPr>
          <w:b/>
          <w:sz w:val="36"/>
          <w:szCs w:val="36"/>
        </w:rPr>
      </w:pPr>
    </w:p>
    <w:p w:rsidR="00FD7B59" w:rsidRPr="006B424D" w:rsidRDefault="006B424D" w:rsidP="006B424D">
      <w:pPr>
        <w:rPr>
          <w:b/>
        </w:rPr>
      </w:pPr>
      <w:r w:rsidRPr="006B424D">
        <w:rPr>
          <w:b/>
        </w:rPr>
        <w:t xml:space="preserve">BoG </w:t>
      </w:r>
      <w:r>
        <w:rPr>
          <w:b/>
        </w:rPr>
        <w:t xml:space="preserve">Decision :  Discussed and Approved </w:t>
      </w:r>
    </w:p>
    <w:p w:rsidR="00FD7B59" w:rsidRDefault="00FD7B59" w:rsidP="00FD7B59">
      <w:pPr>
        <w:jc w:val="center"/>
        <w:rPr>
          <w:b/>
          <w:sz w:val="36"/>
          <w:szCs w:val="36"/>
        </w:rPr>
      </w:pPr>
    </w:p>
    <w:p w:rsidR="00FD7B59" w:rsidRDefault="00FD7B59" w:rsidP="00FD7B59">
      <w:pPr>
        <w:jc w:val="center"/>
        <w:rPr>
          <w:b/>
          <w:sz w:val="36"/>
          <w:szCs w:val="36"/>
        </w:rPr>
      </w:pPr>
    </w:p>
    <w:p w:rsidR="00FD7B59" w:rsidRDefault="00FD7B59" w:rsidP="00FD7B59">
      <w:pPr>
        <w:jc w:val="center"/>
        <w:rPr>
          <w:b/>
          <w:sz w:val="36"/>
          <w:szCs w:val="36"/>
        </w:rPr>
      </w:pPr>
    </w:p>
    <w:p w:rsidR="00FD7B59" w:rsidRDefault="00FD7B59" w:rsidP="00FD7B59">
      <w:pPr>
        <w:jc w:val="center"/>
        <w:rPr>
          <w:b/>
          <w:sz w:val="36"/>
          <w:szCs w:val="36"/>
        </w:rPr>
      </w:pPr>
    </w:p>
    <w:p w:rsidR="00C2339C" w:rsidRDefault="00C2339C" w:rsidP="00FD7B59">
      <w:pPr>
        <w:jc w:val="center"/>
        <w:rPr>
          <w:b/>
          <w:sz w:val="36"/>
          <w:szCs w:val="36"/>
        </w:rPr>
      </w:pPr>
    </w:p>
    <w:p w:rsidR="009D596D" w:rsidRDefault="009D596D" w:rsidP="00FD7B59">
      <w:pPr>
        <w:tabs>
          <w:tab w:val="left" w:pos="9900"/>
        </w:tabs>
        <w:jc w:val="center"/>
        <w:rPr>
          <w:b/>
          <w:sz w:val="36"/>
          <w:szCs w:val="36"/>
        </w:rPr>
      </w:pPr>
    </w:p>
    <w:p w:rsidR="00FD7B59" w:rsidRDefault="00FD7B59" w:rsidP="00FD7B59">
      <w:pPr>
        <w:tabs>
          <w:tab w:val="left" w:pos="9900"/>
        </w:tabs>
        <w:jc w:val="center"/>
        <w:rPr>
          <w:b/>
          <w:sz w:val="36"/>
          <w:szCs w:val="36"/>
        </w:rPr>
      </w:pPr>
      <w:r w:rsidRPr="00D51066">
        <w:rPr>
          <w:b/>
          <w:sz w:val="36"/>
          <w:szCs w:val="36"/>
        </w:rPr>
        <w:t>Annexure I</w:t>
      </w:r>
      <w:r>
        <w:rPr>
          <w:b/>
          <w:sz w:val="36"/>
          <w:szCs w:val="36"/>
        </w:rPr>
        <w:t>I</w:t>
      </w:r>
    </w:p>
    <w:p w:rsidR="009D596D" w:rsidRDefault="009D596D" w:rsidP="00FD7B59">
      <w:pPr>
        <w:tabs>
          <w:tab w:val="left" w:pos="9900"/>
        </w:tabs>
        <w:jc w:val="center"/>
        <w:rPr>
          <w:b/>
          <w:sz w:val="36"/>
          <w:szCs w:val="36"/>
        </w:rPr>
      </w:pPr>
    </w:p>
    <w:p w:rsidR="00FD7B59" w:rsidRPr="00D51066" w:rsidRDefault="00FD7B59" w:rsidP="00FD7B59">
      <w:r w:rsidRPr="00D51066">
        <w:rPr>
          <w:b/>
        </w:rPr>
        <w:t>B2</w:t>
      </w:r>
      <w:r w:rsidRPr="00D51066">
        <w:t>.</w:t>
      </w:r>
      <w:r w:rsidR="009D596D">
        <w:t xml:space="preserve"> </w:t>
      </w:r>
      <w:r w:rsidRPr="00D51066">
        <w:rPr>
          <w:b/>
          <w:bCs/>
        </w:rPr>
        <w:t>Consideration of the various</w:t>
      </w:r>
      <w:r>
        <w:rPr>
          <w:b/>
          <w:bCs/>
        </w:rPr>
        <w:t xml:space="preserve"> academic programs for the next 4</w:t>
      </w:r>
      <w:r w:rsidRPr="00D51066">
        <w:rPr>
          <w:b/>
          <w:bCs/>
        </w:rPr>
        <w:t xml:space="preserve"> months. </w:t>
      </w:r>
    </w:p>
    <w:p w:rsidR="009D596D" w:rsidRPr="00D51066" w:rsidRDefault="009D596D" w:rsidP="00FD7B59">
      <w:pPr>
        <w:ind w:left="360"/>
      </w:pPr>
    </w:p>
    <w:p w:rsidR="00FD7B59" w:rsidRDefault="00FD7B59" w:rsidP="00FD7B59">
      <w:pPr>
        <w:rPr>
          <w:b/>
          <w:bCs/>
        </w:rPr>
      </w:pPr>
      <w:r w:rsidRPr="00D51066">
        <w:rPr>
          <w:b/>
        </w:rPr>
        <w:t xml:space="preserve">B2.1. </w:t>
      </w:r>
      <w:r w:rsidRPr="00D51066">
        <w:rPr>
          <w:b/>
          <w:bCs/>
        </w:rPr>
        <w:t>STTP/Conference for</w:t>
      </w:r>
      <w:r>
        <w:rPr>
          <w:b/>
          <w:bCs/>
        </w:rPr>
        <w:t xml:space="preserve"> F</w:t>
      </w:r>
      <w:r w:rsidRPr="00D51066">
        <w:rPr>
          <w:b/>
          <w:bCs/>
        </w:rPr>
        <w:t>aculty</w:t>
      </w:r>
      <w:r>
        <w:rPr>
          <w:b/>
          <w:bCs/>
        </w:rPr>
        <w:t>/Staff</w:t>
      </w:r>
      <w:r w:rsidRPr="00D51066">
        <w:rPr>
          <w:b/>
          <w:bCs/>
        </w:rPr>
        <w:t xml:space="preserve"> Outside</w:t>
      </w:r>
      <w:r>
        <w:rPr>
          <w:b/>
          <w:bCs/>
        </w:rPr>
        <w:t xml:space="preserve"> </w:t>
      </w:r>
      <w:r w:rsidRPr="00D51066">
        <w:rPr>
          <w:b/>
          <w:bCs/>
        </w:rPr>
        <w:t>the Institution (FSD)</w:t>
      </w:r>
    </w:p>
    <w:p w:rsidR="009D596D" w:rsidRPr="00D51066" w:rsidRDefault="009D596D" w:rsidP="00FD7B59">
      <w:pPr>
        <w:rPr>
          <w:b/>
          <w:bCs/>
        </w:rPr>
      </w:pPr>
    </w:p>
    <w:tbl>
      <w:tblPr>
        <w:tblpPr w:leftFromText="180" w:rightFromText="180" w:vertAnchor="text" w:horzAnchor="margin" w:tblpXSpec="center" w:tblpY="195"/>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440"/>
        <w:gridCol w:w="1350"/>
        <w:gridCol w:w="990"/>
        <w:gridCol w:w="1800"/>
        <w:gridCol w:w="1620"/>
        <w:gridCol w:w="990"/>
        <w:gridCol w:w="1170"/>
        <w:gridCol w:w="1350"/>
      </w:tblGrid>
      <w:tr w:rsidR="00C2339C" w:rsidRPr="004022DB" w:rsidTr="00AA1098">
        <w:trPr>
          <w:trHeight w:val="892"/>
        </w:trPr>
        <w:tc>
          <w:tcPr>
            <w:tcW w:w="738" w:type="dxa"/>
            <w:shd w:val="clear" w:color="auto" w:fill="FFFFFF"/>
            <w:noWrap/>
            <w:vAlign w:val="bottom"/>
          </w:tcPr>
          <w:p w:rsidR="00C2339C" w:rsidRPr="004022DB" w:rsidRDefault="00C2339C" w:rsidP="00606621">
            <w:pPr>
              <w:rPr>
                <w:b/>
                <w:bCs/>
              </w:rPr>
            </w:pPr>
            <w:r w:rsidRPr="004022DB">
              <w:rPr>
                <w:b/>
                <w:bCs/>
              </w:rPr>
              <w:t>Sl No</w:t>
            </w:r>
          </w:p>
          <w:p w:rsidR="00C2339C" w:rsidRPr="004022DB" w:rsidRDefault="00C2339C" w:rsidP="00606621">
            <w:pPr>
              <w:pStyle w:val="ListParagraph"/>
              <w:ind w:left="162"/>
              <w:rPr>
                <w:b/>
                <w:bCs/>
              </w:rPr>
            </w:pPr>
          </w:p>
        </w:tc>
        <w:tc>
          <w:tcPr>
            <w:tcW w:w="1440" w:type="dxa"/>
            <w:shd w:val="clear" w:color="auto" w:fill="FFFFFF"/>
            <w:vAlign w:val="bottom"/>
          </w:tcPr>
          <w:p w:rsidR="00C2339C" w:rsidRPr="004022DB" w:rsidRDefault="00C2339C" w:rsidP="00606621">
            <w:pPr>
              <w:rPr>
                <w:b/>
              </w:rPr>
            </w:pPr>
            <w:r w:rsidRPr="004022DB">
              <w:rPr>
                <w:b/>
              </w:rPr>
              <w:t>Name of faculty</w:t>
            </w:r>
          </w:p>
          <w:p w:rsidR="00C2339C" w:rsidRPr="004022DB" w:rsidRDefault="00C2339C" w:rsidP="00606621">
            <w:pPr>
              <w:rPr>
                <w:b/>
              </w:rPr>
            </w:pPr>
          </w:p>
        </w:tc>
        <w:tc>
          <w:tcPr>
            <w:tcW w:w="1350" w:type="dxa"/>
            <w:shd w:val="clear" w:color="auto" w:fill="FFFFFF"/>
            <w:noWrap/>
            <w:vAlign w:val="center"/>
          </w:tcPr>
          <w:p w:rsidR="00C2339C" w:rsidRPr="004022DB" w:rsidRDefault="00C2339C" w:rsidP="00606621">
            <w:pPr>
              <w:jc w:val="center"/>
              <w:rPr>
                <w:b/>
              </w:rPr>
            </w:pPr>
            <w:r w:rsidRPr="004022DB">
              <w:rPr>
                <w:b/>
              </w:rPr>
              <w:t>Designation</w:t>
            </w:r>
          </w:p>
        </w:tc>
        <w:tc>
          <w:tcPr>
            <w:tcW w:w="990" w:type="dxa"/>
            <w:shd w:val="clear" w:color="auto" w:fill="FFFFFF"/>
          </w:tcPr>
          <w:p w:rsidR="00C2339C" w:rsidRPr="004022DB" w:rsidRDefault="00C2339C" w:rsidP="00606621">
            <w:pPr>
              <w:rPr>
                <w:b/>
              </w:rPr>
            </w:pPr>
          </w:p>
          <w:p w:rsidR="00C2339C" w:rsidRPr="004022DB" w:rsidRDefault="00C2339C" w:rsidP="00606621">
            <w:pPr>
              <w:rPr>
                <w:b/>
              </w:rPr>
            </w:pPr>
            <w:r w:rsidRPr="004022DB">
              <w:rPr>
                <w:b/>
              </w:rPr>
              <w:t>Dept</w:t>
            </w:r>
          </w:p>
          <w:p w:rsidR="00C2339C" w:rsidRPr="004022DB" w:rsidRDefault="00C2339C" w:rsidP="00606621">
            <w:pPr>
              <w:rPr>
                <w:b/>
              </w:rPr>
            </w:pPr>
          </w:p>
        </w:tc>
        <w:tc>
          <w:tcPr>
            <w:tcW w:w="1800" w:type="dxa"/>
            <w:shd w:val="clear" w:color="auto" w:fill="FFFFFF"/>
            <w:vAlign w:val="bottom"/>
          </w:tcPr>
          <w:p w:rsidR="00C2339C" w:rsidRPr="004022DB" w:rsidRDefault="00C2339C" w:rsidP="00606621">
            <w:pPr>
              <w:rPr>
                <w:b/>
              </w:rPr>
            </w:pPr>
          </w:p>
          <w:p w:rsidR="00C2339C" w:rsidRPr="004022DB" w:rsidRDefault="00C2339C" w:rsidP="00606621">
            <w:pPr>
              <w:rPr>
                <w:b/>
              </w:rPr>
            </w:pPr>
            <w:r w:rsidRPr="004022DB">
              <w:rPr>
                <w:b/>
              </w:rPr>
              <w:t>Topic</w:t>
            </w:r>
          </w:p>
          <w:p w:rsidR="00C2339C" w:rsidRPr="004022DB" w:rsidRDefault="00C2339C" w:rsidP="00606621">
            <w:pPr>
              <w:rPr>
                <w:b/>
              </w:rPr>
            </w:pPr>
          </w:p>
        </w:tc>
        <w:tc>
          <w:tcPr>
            <w:tcW w:w="1620" w:type="dxa"/>
            <w:shd w:val="clear" w:color="auto" w:fill="FFFFFF"/>
            <w:noWrap/>
            <w:vAlign w:val="center"/>
          </w:tcPr>
          <w:p w:rsidR="00C2339C" w:rsidRPr="004022DB" w:rsidRDefault="00C2339C" w:rsidP="00606621">
            <w:pPr>
              <w:jc w:val="center"/>
              <w:rPr>
                <w:b/>
              </w:rPr>
            </w:pPr>
            <w:r w:rsidRPr="004022DB">
              <w:rPr>
                <w:b/>
              </w:rPr>
              <w:t>Institution</w:t>
            </w:r>
          </w:p>
        </w:tc>
        <w:tc>
          <w:tcPr>
            <w:tcW w:w="990" w:type="dxa"/>
            <w:shd w:val="clear" w:color="auto" w:fill="FFFFFF"/>
            <w:vAlign w:val="center"/>
          </w:tcPr>
          <w:p w:rsidR="00C2339C" w:rsidRPr="004022DB" w:rsidRDefault="00C2339C" w:rsidP="00606621">
            <w:pPr>
              <w:rPr>
                <w:b/>
              </w:rPr>
            </w:pPr>
            <w:r w:rsidRPr="004022DB">
              <w:rPr>
                <w:b/>
              </w:rPr>
              <w:t>Date</w:t>
            </w:r>
          </w:p>
        </w:tc>
        <w:tc>
          <w:tcPr>
            <w:tcW w:w="1170" w:type="dxa"/>
            <w:shd w:val="clear" w:color="auto" w:fill="FFFFFF"/>
          </w:tcPr>
          <w:p w:rsidR="00C2339C" w:rsidRPr="004022DB" w:rsidRDefault="00C2339C" w:rsidP="00606621">
            <w:pPr>
              <w:rPr>
                <w:b/>
              </w:rPr>
            </w:pPr>
          </w:p>
          <w:p w:rsidR="00C2339C" w:rsidRPr="004022DB" w:rsidRDefault="00C2339C" w:rsidP="00606621">
            <w:pPr>
              <w:rPr>
                <w:b/>
              </w:rPr>
            </w:pPr>
            <w:r w:rsidRPr="004022DB">
              <w:rPr>
                <w:b/>
              </w:rPr>
              <w:t>Amt</w:t>
            </w:r>
          </w:p>
          <w:p w:rsidR="00C2339C" w:rsidRPr="004022DB" w:rsidRDefault="00C2339C" w:rsidP="00606621">
            <w:pPr>
              <w:rPr>
                <w:b/>
              </w:rPr>
            </w:pPr>
            <w:r w:rsidRPr="004022DB">
              <w:rPr>
                <w:b/>
              </w:rPr>
              <w:t>(Rs.)</w:t>
            </w:r>
          </w:p>
        </w:tc>
        <w:tc>
          <w:tcPr>
            <w:tcW w:w="1350" w:type="dxa"/>
            <w:shd w:val="clear" w:color="auto" w:fill="FFFFFF"/>
          </w:tcPr>
          <w:p w:rsidR="00C2339C" w:rsidRDefault="00C2339C" w:rsidP="00606621">
            <w:pPr>
              <w:rPr>
                <w:b/>
              </w:rPr>
            </w:pPr>
          </w:p>
          <w:p w:rsidR="00C2339C" w:rsidRPr="004022DB" w:rsidRDefault="00C2339C" w:rsidP="00606621">
            <w:pPr>
              <w:rPr>
                <w:b/>
              </w:rPr>
            </w:pPr>
            <w:r w:rsidRPr="006B424D">
              <w:rPr>
                <w:b/>
              </w:rPr>
              <w:t xml:space="preserve">BoG </w:t>
            </w:r>
            <w:r>
              <w:rPr>
                <w:b/>
              </w:rPr>
              <w:t>Decision</w:t>
            </w:r>
          </w:p>
        </w:tc>
      </w:tr>
      <w:tr w:rsidR="00C2339C" w:rsidRPr="004022DB" w:rsidTr="00AA1098">
        <w:trPr>
          <w:trHeight w:val="299"/>
        </w:trPr>
        <w:tc>
          <w:tcPr>
            <w:tcW w:w="738" w:type="dxa"/>
            <w:shd w:val="clear" w:color="auto" w:fill="FFFFFF"/>
            <w:noWrap/>
            <w:vAlign w:val="bottom"/>
          </w:tcPr>
          <w:p w:rsidR="00C2339C" w:rsidRPr="004022DB" w:rsidRDefault="00C2339C" w:rsidP="00FD7B59">
            <w:pPr>
              <w:pStyle w:val="ListParagraph"/>
              <w:numPr>
                <w:ilvl w:val="0"/>
                <w:numId w:val="17"/>
              </w:numPr>
              <w:rPr>
                <w:bCs/>
                <w:color w:val="000000"/>
              </w:rPr>
            </w:pPr>
          </w:p>
        </w:tc>
        <w:tc>
          <w:tcPr>
            <w:tcW w:w="1440" w:type="dxa"/>
            <w:shd w:val="clear" w:color="auto" w:fill="FFFFFF"/>
            <w:vAlign w:val="bottom"/>
          </w:tcPr>
          <w:p w:rsidR="00C2339C" w:rsidRPr="004022DB" w:rsidRDefault="00C2339C" w:rsidP="00606621">
            <w:pPr>
              <w:rPr>
                <w:color w:val="000000"/>
              </w:rPr>
            </w:pPr>
            <w:r w:rsidRPr="004022DB">
              <w:rPr>
                <w:color w:val="000000"/>
              </w:rPr>
              <w:t>Dr. Biju Augustine P</w:t>
            </w:r>
          </w:p>
          <w:p w:rsidR="00C2339C" w:rsidRPr="004022DB" w:rsidRDefault="00C2339C" w:rsidP="00606621">
            <w:pPr>
              <w:rPr>
                <w:color w:val="000000"/>
              </w:rPr>
            </w:pPr>
          </w:p>
        </w:tc>
        <w:tc>
          <w:tcPr>
            <w:tcW w:w="1350" w:type="dxa"/>
            <w:shd w:val="clear" w:color="auto" w:fill="FFFFFF"/>
            <w:noWrap/>
            <w:vAlign w:val="center"/>
          </w:tcPr>
          <w:p w:rsidR="00C2339C" w:rsidRPr="004022DB" w:rsidRDefault="00C2339C" w:rsidP="00606621">
            <w:pPr>
              <w:jc w:val="center"/>
              <w:rPr>
                <w:color w:val="000000"/>
              </w:rPr>
            </w:pPr>
            <w:r w:rsidRPr="004022DB">
              <w:rPr>
                <w:color w:val="000000"/>
              </w:rPr>
              <w:t>Associate Professor</w:t>
            </w:r>
          </w:p>
        </w:tc>
        <w:tc>
          <w:tcPr>
            <w:tcW w:w="990" w:type="dxa"/>
            <w:shd w:val="clear" w:color="auto" w:fill="FFFFFF"/>
          </w:tcPr>
          <w:p w:rsidR="00C2339C" w:rsidRPr="004022DB" w:rsidRDefault="00C2339C" w:rsidP="00606621">
            <w:pPr>
              <w:rPr>
                <w:color w:val="000000"/>
              </w:rPr>
            </w:pPr>
          </w:p>
          <w:p w:rsidR="00C2339C" w:rsidRPr="004022DB" w:rsidRDefault="00C2339C" w:rsidP="00606621">
            <w:pPr>
              <w:rPr>
                <w:color w:val="000000"/>
              </w:rPr>
            </w:pPr>
            <w:r w:rsidRPr="004022DB">
              <w:rPr>
                <w:color w:val="000000"/>
              </w:rPr>
              <w:t>ME</w:t>
            </w:r>
          </w:p>
        </w:tc>
        <w:tc>
          <w:tcPr>
            <w:tcW w:w="1800" w:type="dxa"/>
            <w:shd w:val="clear" w:color="auto" w:fill="FFFFFF"/>
            <w:vAlign w:val="bottom"/>
          </w:tcPr>
          <w:p w:rsidR="00C2339C" w:rsidRPr="004022DB" w:rsidRDefault="00C2339C" w:rsidP="00606621">
            <w:pPr>
              <w:rPr>
                <w:color w:val="000000"/>
              </w:rPr>
            </w:pPr>
            <w:r w:rsidRPr="004022DB">
              <w:rPr>
                <w:color w:val="000000"/>
              </w:rPr>
              <w:t>Supply Chain Management for Sustainable Performance</w:t>
            </w:r>
          </w:p>
        </w:tc>
        <w:tc>
          <w:tcPr>
            <w:tcW w:w="1620" w:type="dxa"/>
            <w:shd w:val="clear" w:color="auto" w:fill="FFFFFF"/>
            <w:noWrap/>
            <w:vAlign w:val="center"/>
          </w:tcPr>
          <w:p w:rsidR="00C2339C" w:rsidRPr="004022DB" w:rsidRDefault="00C2339C" w:rsidP="00606621">
            <w:pPr>
              <w:jc w:val="center"/>
              <w:rPr>
                <w:color w:val="000000"/>
              </w:rPr>
            </w:pPr>
            <w:r w:rsidRPr="004022DB">
              <w:rPr>
                <w:color w:val="000000"/>
              </w:rPr>
              <w:t>Delhi Technological University</w:t>
            </w:r>
          </w:p>
        </w:tc>
        <w:tc>
          <w:tcPr>
            <w:tcW w:w="990" w:type="dxa"/>
            <w:shd w:val="clear" w:color="auto" w:fill="FFFFFF"/>
            <w:vAlign w:val="center"/>
          </w:tcPr>
          <w:p w:rsidR="00C2339C" w:rsidRPr="004022DB" w:rsidRDefault="00C2339C" w:rsidP="00606621">
            <w:pPr>
              <w:rPr>
                <w:color w:val="000000"/>
              </w:rPr>
            </w:pPr>
            <w:r w:rsidRPr="004022DB">
              <w:rPr>
                <w:color w:val="000000"/>
              </w:rPr>
              <w:t xml:space="preserve">06-10 </w:t>
            </w:r>
          </w:p>
          <w:p w:rsidR="00C2339C" w:rsidRPr="004022DB" w:rsidRDefault="00C2339C" w:rsidP="00606621">
            <w:pPr>
              <w:rPr>
                <w:color w:val="000000"/>
              </w:rPr>
            </w:pPr>
            <w:r w:rsidRPr="004022DB">
              <w:rPr>
                <w:color w:val="000000"/>
              </w:rPr>
              <w:t>July 2015</w:t>
            </w:r>
          </w:p>
        </w:tc>
        <w:tc>
          <w:tcPr>
            <w:tcW w:w="1170" w:type="dxa"/>
            <w:shd w:val="clear" w:color="auto" w:fill="FFFFFF"/>
          </w:tcPr>
          <w:p w:rsidR="00C2339C" w:rsidRPr="004022DB" w:rsidRDefault="00C2339C" w:rsidP="00606621">
            <w:pPr>
              <w:jc w:val="center"/>
              <w:rPr>
                <w:color w:val="000000"/>
              </w:rPr>
            </w:pPr>
          </w:p>
          <w:p w:rsidR="00C2339C" w:rsidRPr="004022DB" w:rsidRDefault="00C2339C" w:rsidP="00606621">
            <w:pPr>
              <w:jc w:val="center"/>
              <w:rPr>
                <w:color w:val="000000"/>
              </w:rPr>
            </w:pPr>
          </w:p>
          <w:p w:rsidR="00C2339C" w:rsidRPr="004022DB" w:rsidRDefault="00C2339C" w:rsidP="00606621">
            <w:pPr>
              <w:jc w:val="center"/>
              <w:rPr>
                <w:color w:val="000000"/>
              </w:rPr>
            </w:pPr>
            <w:r w:rsidRPr="004022DB">
              <w:rPr>
                <w:color w:val="000000"/>
              </w:rPr>
              <w:t>40,000</w:t>
            </w:r>
          </w:p>
        </w:tc>
        <w:tc>
          <w:tcPr>
            <w:tcW w:w="1350" w:type="dxa"/>
            <w:shd w:val="clear" w:color="auto" w:fill="FFFFFF"/>
          </w:tcPr>
          <w:p w:rsidR="00C2339C" w:rsidRDefault="00C2339C" w:rsidP="00606621">
            <w:pPr>
              <w:jc w:val="center"/>
              <w:rPr>
                <w:color w:val="000000"/>
              </w:rPr>
            </w:pPr>
          </w:p>
          <w:p w:rsidR="00C2339C" w:rsidRDefault="00C2339C" w:rsidP="00606621">
            <w:pPr>
              <w:jc w:val="center"/>
              <w:rPr>
                <w:color w:val="000000"/>
              </w:rPr>
            </w:pPr>
          </w:p>
          <w:p w:rsidR="00C2339C" w:rsidRDefault="00C2339C" w:rsidP="00C2339C">
            <w:pPr>
              <w:jc w:val="center"/>
              <w:rPr>
                <w:color w:val="000000"/>
              </w:rPr>
            </w:pPr>
            <w:r>
              <w:rPr>
                <w:color w:val="000000"/>
              </w:rPr>
              <w:t xml:space="preserve">Approved </w:t>
            </w:r>
          </w:p>
          <w:p w:rsidR="00C2339C" w:rsidRPr="004022DB" w:rsidRDefault="00C2339C" w:rsidP="00C2339C">
            <w:pPr>
              <w:jc w:val="center"/>
              <w:rPr>
                <w:color w:val="000000"/>
              </w:rPr>
            </w:pPr>
          </w:p>
        </w:tc>
      </w:tr>
      <w:tr w:rsidR="00C2339C" w:rsidRPr="004022DB" w:rsidTr="00AA1098">
        <w:trPr>
          <w:trHeight w:val="299"/>
        </w:trPr>
        <w:tc>
          <w:tcPr>
            <w:tcW w:w="738" w:type="dxa"/>
            <w:shd w:val="clear" w:color="auto" w:fill="FFFFFF"/>
            <w:noWrap/>
            <w:vAlign w:val="bottom"/>
          </w:tcPr>
          <w:p w:rsidR="00C2339C" w:rsidRPr="004022DB" w:rsidRDefault="00C2339C" w:rsidP="00FD7B59">
            <w:pPr>
              <w:pStyle w:val="ListParagraph"/>
              <w:numPr>
                <w:ilvl w:val="0"/>
                <w:numId w:val="17"/>
              </w:numPr>
              <w:rPr>
                <w:bCs/>
              </w:rPr>
            </w:pPr>
          </w:p>
        </w:tc>
        <w:tc>
          <w:tcPr>
            <w:tcW w:w="1440" w:type="dxa"/>
            <w:shd w:val="clear" w:color="auto" w:fill="FFFFFF"/>
            <w:vAlign w:val="bottom"/>
          </w:tcPr>
          <w:p w:rsidR="00C2339C" w:rsidRPr="004022DB" w:rsidRDefault="00C2339C" w:rsidP="00606621">
            <w:pPr>
              <w:rPr>
                <w:color w:val="000000"/>
              </w:rPr>
            </w:pPr>
          </w:p>
          <w:p w:rsidR="00C2339C" w:rsidRPr="004022DB" w:rsidRDefault="00C2339C" w:rsidP="00606621">
            <w:pPr>
              <w:rPr>
                <w:color w:val="000000"/>
              </w:rPr>
            </w:pPr>
            <w:r w:rsidRPr="004022DB">
              <w:rPr>
                <w:color w:val="000000"/>
              </w:rPr>
              <w:t>JoyVarghese V M</w:t>
            </w:r>
          </w:p>
        </w:tc>
        <w:tc>
          <w:tcPr>
            <w:tcW w:w="1350" w:type="dxa"/>
            <w:shd w:val="clear" w:color="auto" w:fill="FFFFFF"/>
            <w:noWrap/>
            <w:vAlign w:val="center"/>
          </w:tcPr>
          <w:p w:rsidR="00C2339C" w:rsidRPr="004022DB" w:rsidRDefault="00C2339C" w:rsidP="00606621">
            <w:pPr>
              <w:jc w:val="center"/>
              <w:rPr>
                <w:color w:val="000000"/>
              </w:rPr>
            </w:pPr>
            <w:r w:rsidRPr="004022DB">
              <w:rPr>
                <w:color w:val="000000"/>
              </w:rPr>
              <w:t>Assistant Professor</w:t>
            </w:r>
          </w:p>
        </w:tc>
        <w:tc>
          <w:tcPr>
            <w:tcW w:w="990" w:type="dxa"/>
            <w:shd w:val="clear" w:color="auto" w:fill="FFFFFF"/>
          </w:tcPr>
          <w:p w:rsidR="00C2339C" w:rsidRPr="004022DB" w:rsidRDefault="00C2339C" w:rsidP="00606621">
            <w:pPr>
              <w:rPr>
                <w:color w:val="000000"/>
              </w:rPr>
            </w:pPr>
          </w:p>
          <w:p w:rsidR="00C2339C" w:rsidRPr="004022DB" w:rsidRDefault="00C2339C" w:rsidP="00606621">
            <w:pPr>
              <w:rPr>
                <w:color w:val="000000"/>
              </w:rPr>
            </w:pPr>
            <w:r w:rsidRPr="004022DB">
              <w:rPr>
                <w:color w:val="000000"/>
              </w:rPr>
              <w:t>ME</w:t>
            </w:r>
          </w:p>
        </w:tc>
        <w:tc>
          <w:tcPr>
            <w:tcW w:w="1800" w:type="dxa"/>
            <w:shd w:val="clear" w:color="auto" w:fill="FFFFFF"/>
            <w:vAlign w:val="bottom"/>
          </w:tcPr>
          <w:p w:rsidR="00C2339C" w:rsidRPr="004022DB" w:rsidRDefault="00C2339C" w:rsidP="00606621">
            <w:pPr>
              <w:rPr>
                <w:color w:val="000000"/>
              </w:rPr>
            </w:pPr>
            <w:r w:rsidRPr="004022DB">
              <w:rPr>
                <w:color w:val="000000"/>
              </w:rPr>
              <w:t>Solid Modeling using Pro-E</w:t>
            </w:r>
          </w:p>
        </w:tc>
        <w:tc>
          <w:tcPr>
            <w:tcW w:w="1620" w:type="dxa"/>
            <w:shd w:val="clear" w:color="auto" w:fill="FFFFFF"/>
            <w:noWrap/>
            <w:vAlign w:val="center"/>
          </w:tcPr>
          <w:p w:rsidR="00C2339C" w:rsidRPr="004022DB" w:rsidRDefault="00C2339C" w:rsidP="00606621">
            <w:pPr>
              <w:jc w:val="center"/>
              <w:rPr>
                <w:color w:val="000000"/>
              </w:rPr>
            </w:pPr>
            <w:r w:rsidRPr="004022DB">
              <w:rPr>
                <w:color w:val="000000"/>
              </w:rPr>
              <w:t>NITTTR Bhopal</w:t>
            </w:r>
          </w:p>
        </w:tc>
        <w:tc>
          <w:tcPr>
            <w:tcW w:w="990" w:type="dxa"/>
            <w:shd w:val="clear" w:color="auto" w:fill="FFFFFF"/>
            <w:vAlign w:val="center"/>
          </w:tcPr>
          <w:p w:rsidR="00C2339C" w:rsidRPr="004022DB" w:rsidRDefault="00C2339C" w:rsidP="00606621">
            <w:pPr>
              <w:rPr>
                <w:color w:val="000000"/>
              </w:rPr>
            </w:pPr>
            <w:r w:rsidRPr="004022DB">
              <w:rPr>
                <w:color w:val="000000"/>
              </w:rPr>
              <w:t>29 June 2015 to 05 July 2015</w:t>
            </w:r>
          </w:p>
        </w:tc>
        <w:tc>
          <w:tcPr>
            <w:tcW w:w="1170" w:type="dxa"/>
            <w:shd w:val="clear" w:color="auto" w:fill="FFFFFF"/>
          </w:tcPr>
          <w:p w:rsidR="00C2339C" w:rsidRPr="004022DB" w:rsidRDefault="00C2339C" w:rsidP="00606621">
            <w:pPr>
              <w:jc w:val="center"/>
              <w:rPr>
                <w:color w:val="000000"/>
              </w:rPr>
            </w:pPr>
          </w:p>
          <w:p w:rsidR="00C2339C" w:rsidRPr="004022DB" w:rsidRDefault="00C2339C" w:rsidP="00606621">
            <w:pPr>
              <w:jc w:val="center"/>
              <w:rPr>
                <w:color w:val="000000"/>
              </w:rPr>
            </w:pPr>
            <w:r w:rsidRPr="004022DB">
              <w:rPr>
                <w:color w:val="000000"/>
              </w:rPr>
              <w:t>17,000</w:t>
            </w:r>
          </w:p>
        </w:tc>
        <w:tc>
          <w:tcPr>
            <w:tcW w:w="1350" w:type="dxa"/>
            <w:shd w:val="clear" w:color="auto" w:fill="FFFFFF"/>
          </w:tcPr>
          <w:p w:rsidR="00C2339C" w:rsidRDefault="00C2339C" w:rsidP="00606621">
            <w:pPr>
              <w:jc w:val="center"/>
              <w:rPr>
                <w:color w:val="000000"/>
              </w:rPr>
            </w:pPr>
          </w:p>
          <w:p w:rsidR="00C2339C" w:rsidRDefault="00C2339C" w:rsidP="00C2339C">
            <w:pPr>
              <w:jc w:val="center"/>
              <w:rPr>
                <w:color w:val="000000"/>
              </w:rPr>
            </w:pPr>
            <w:r>
              <w:rPr>
                <w:color w:val="000000"/>
              </w:rPr>
              <w:t xml:space="preserve">Approved </w:t>
            </w:r>
          </w:p>
          <w:p w:rsidR="00C2339C" w:rsidRPr="004022DB" w:rsidRDefault="00C2339C" w:rsidP="00606621">
            <w:pPr>
              <w:jc w:val="center"/>
              <w:rPr>
                <w:color w:val="000000"/>
              </w:rPr>
            </w:pPr>
          </w:p>
        </w:tc>
      </w:tr>
      <w:tr w:rsidR="00C2339C" w:rsidRPr="004022DB" w:rsidTr="00AA1098">
        <w:trPr>
          <w:trHeight w:val="299"/>
        </w:trPr>
        <w:tc>
          <w:tcPr>
            <w:tcW w:w="738" w:type="dxa"/>
            <w:shd w:val="clear" w:color="auto" w:fill="FFFFFF"/>
            <w:noWrap/>
            <w:vAlign w:val="bottom"/>
          </w:tcPr>
          <w:p w:rsidR="00C2339C" w:rsidRPr="004022DB" w:rsidRDefault="00C2339C" w:rsidP="00FD7B59">
            <w:pPr>
              <w:pStyle w:val="ListParagraph"/>
              <w:numPr>
                <w:ilvl w:val="0"/>
                <w:numId w:val="17"/>
              </w:numPr>
              <w:rPr>
                <w:bCs/>
              </w:rPr>
            </w:pPr>
          </w:p>
        </w:tc>
        <w:tc>
          <w:tcPr>
            <w:tcW w:w="1440" w:type="dxa"/>
            <w:shd w:val="clear" w:color="auto" w:fill="FFFFFF"/>
            <w:vAlign w:val="bottom"/>
          </w:tcPr>
          <w:p w:rsidR="00C2339C" w:rsidRPr="004022DB" w:rsidRDefault="00C2339C" w:rsidP="00606621">
            <w:pPr>
              <w:rPr>
                <w:color w:val="000000"/>
              </w:rPr>
            </w:pPr>
          </w:p>
          <w:p w:rsidR="00C2339C" w:rsidRPr="004022DB" w:rsidRDefault="00C2339C" w:rsidP="00606621">
            <w:pPr>
              <w:rPr>
                <w:color w:val="000000"/>
              </w:rPr>
            </w:pPr>
            <w:r w:rsidRPr="004022DB">
              <w:rPr>
                <w:color w:val="000000"/>
              </w:rPr>
              <w:t>JoyVarghese V M</w:t>
            </w:r>
          </w:p>
        </w:tc>
        <w:tc>
          <w:tcPr>
            <w:tcW w:w="1350" w:type="dxa"/>
            <w:shd w:val="clear" w:color="auto" w:fill="FFFFFF"/>
            <w:noWrap/>
            <w:vAlign w:val="center"/>
          </w:tcPr>
          <w:p w:rsidR="00C2339C" w:rsidRPr="004022DB" w:rsidRDefault="00C2339C" w:rsidP="00606621">
            <w:pPr>
              <w:jc w:val="center"/>
              <w:rPr>
                <w:color w:val="000000"/>
              </w:rPr>
            </w:pPr>
            <w:r w:rsidRPr="004022DB">
              <w:rPr>
                <w:color w:val="000000"/>
              </w:rPr>
              <w:t>Assistant Professor</w:t>
            </w:r>
          </w:p>
        </w:tc>
        <w:tc>
          <w:tcPr>
            <w:tcW w:w="990" w:type="dxa"/>
            <w:shd w:val="clear" w:color="auto" w:fill="FFFFFF"/>
          </w:tcPr>
          <w:p w:rsidR="00C2339C" w:rsidRPr="004022DB" w:rsidRDefault="00C2339C" w:rsidP="00606621">
            <w:pPr>
              <w:rPr>
                <w:color w:val="000000"/>
              </w:rPr>
            </w:pPr>
          </w:p>
          <w:p w:rsidR="00C2339C" w:rsidRPr="004022DB" w:rsidRDefault="00C2339C" w:rsidP="00606621">
            <w:pPr>
              <w:rPr>
                <w:color w:val="000000"/>
              </w:rPr>
            </w:pPr>
            <w:r w:rsidRPr="004022DB">
              <w:rPr>
                <w:color w:val="000000"/>
              </w:rPr>
              <w:t>ME</w:t>
            </w:r>
          </w:p>
        </w:tc>
        <w:tc>
          <w:tcPr>
            <w:tcW w:w="1800" w:type="dxa"/>
            <w:shd w:val="clear" w:color="auto" w:fill="FFFFFF"/>
            <w:vAlign w:val="bottom"/>
          </w:tcPr>
          <w:p w:rsidR="00C2339C" w:rsidRPr="004022DB" w:rsidRDefault="00C2339C" w:rsidP="00606621">
            <w:pPr>
              <w:rPr>
                <w:color w:val="000000"/>
              </w:rPr>
            </w:pPr>
            <w:r w:rsidRPr="004022DB">
              <w:rPr>
                <w:color w:val="000000"/>
              </w:rPr>
              <w:t>Welding and Inspection</w:t>
            </w:r>
          </w:p>
        </w:tc>
        <w:tc>
          <w:tcPr>
            <w:tcW w:w="1620" w:type="dxa"/>
            <w:shd w:val="clear" w:color="auto" w:fill="FFFFFF"/>
            <w:noWrap/>
            <w:vAlign w:val="center"/>
          </w:tcPr>
          <w:p w:rsidR="00C2339C" w:rsidRPr="004022DB" w:rsidRDefault="00C2339C" w:rsidP="00606621">
            <w:pPr>
              <w:jc w:val="center"/>
              <w:rPr>
                <w:color w:val="000000"/>
              </w:rPr>
            </w:pPr>
            <w:r w:rsidRPr="004022DB">
              <w:rPr>
                <w:color w:val="000000"/>
              </w:rPr>
              <w:t>Welding Research Institute (WRI),</w:t>
            </w:r>
            <w:r w:rsidR="009D596D">
              <w:rPr>
                <w:color w:val="000000"/>
              </w:rPr>
              <w:t xml:space="preserve"> </w:t>
            </w:r>
            <w:r w:rsidRPr="004022DB">
              <w:rPr>
                <w:color w:val="000000"/>
              </w:rPr>
              <w:t xml:space="preserve"> BHEL Trichy</w:t>
            </w:r>
          </w:p>
        </w:tc>
        <w:tc>
          <w:tcPr>
            <w:tcW w:w="990" w:type="dxa"/>
            <w:shd w:val="clear" w:color="auto" w:fill="FFFFFF"/>
            <w:vAlign w:val="center"/>
          </w:tcPr>
          <w:p w:rsidR="00C2339C" w:rsidRPr="004022DB" w:rsidRDefault="00C2339C" w:rsidP="00606621">
            <w:pPr>
              <w:rPr>
                <w:color w:val="000000"/>
              </w:rPr>
            </w:pPr>
            <w:r w:rsidRPr="004022DB">
              <w:rPr>
                <w:color w:val="000000"/>
              </w:rPr>
              <w:t>27  July 2015 to    01 August  2015</w:t>
            </w:r>
          </w:p>
        </w:tc>
        <w:tc>
          <w:tcPr>
            <w:tcW w:w="1170" w:type="dxa"/>
            <w:shd w:val="clear" w:color="auto" w:fill="FFFFFF"/>
          </w:tcPr>
          <w:p w:rsidR="00C2339C" w:rsidRPr="004022DB" w:rsidRDefault="00C2339C" w:rsidP="00606621">
            <w:pPr>
              <w:jc w:val="center"/>
              <w:rPr>
                <w:color w:val="000000"/>
              </w:rPr>
            </w:pPr>
          </w:p>
          <w:p w:rsidR="00C2339C" w:rsidRPr="004022DB" w:rsidRDefault="00C2339C" w:rsidP="00606621">
            <w:pPr>
              <w:jc w:val="center"/>
              <w:rPr>
                <w:color w:val="000000"/>
              </w:rPr>
            </w:pPr>
            <w:r w:rsidRPr="004022DB">
              <w:rPr>
                <w:color w:val="000000"/>
              </w:rPr>
              <w:t>32</w:t>
            </w:r>
            <w:r>
              <w:rPr>
                <w:color w:val="000000"/>
              </w:rPr>
              <w:t>,</w:t>
            </w:r>
            <w:r w:rsidRPr="004022DB">
              <w:rPr>
                <w:color w:val="000000"/>
              </w:rPr>
              <w:t>400</w:t>
            </w:r>
          </w:p>
        </w:tc>
        <w:tc>
          <w:tcPr>
            <w:tcW w:w="1350" w:type="dxa"/>
            <w:shd w:val="clear" w:color="auto" w:fill="FFFFFF"/>
          </w:tcPr>
          <w:p w:rsidR="00C2339C" w:rsidRDefault="00C2339C" w:rsidP="00606621">
            <w:pPr>
              <w:jc w:val="center"/>
              <w:rPr>
                <w:color w:val="000000"/>
              </w:rPr>
            </w:pPr>
          </w:p>
          <w:p w:rsidR="00C2339C" w:rsidRDefault="00C2339C" w:rsidP="00C2339C">
            <w:pPr>
              <w:jc w:val="center"/>
              <w:rPr>
                <w:color w:val="000000"/>
              </w:rPr>
            </w:pPr>
            <w:r>
              <w:rPr>
                <w:color w:val="000000"/>
              </w:rPr>
              <w:t xml:space="preserve">Not  Approved </w:t>
            </w:r>
          </w:p>
          <w:p w:rsidR="00C2339C" w:rsidRPr="004022DB" w:rsidRDefault="00C2339C" w:rsidP="00606621">
            <w:pPr>
              <w:jc w:val="center"/>
              <w:rPr>
                <w:color w:val="000000"/>
              </w:rPr>
            </w:pPr>
          </w:p>
        </w:tc>
      </w:tr>
      <w:tr w:rsidR="00C2339C" w:rsidRPr="004022DB" w:rsidTr="00AA1098">
        <w:trPr>
          <w:trHeight w:val="299"/>
        </w:trPr>
        <w:tc>
          <w:tcPr>
            <w:tcW w:w="738" w:type="dxa"/>
            <w:shd w:val="clear" w:color="auto" w:fill="FFFFFF"/>
            <w:noWrap/>
            <w:vAlign w:val="bottom"/>
          </w:tcPr>
          <w:p w:rsidR="00C2339C" w:rsidRPr="004022DB" w:rsidRDefault="00C2339C" w:rsidP="00FD7B59">
            <w:pPr>
              <w:pStyle w:val="normal0"/>
              <w:numPr>
                <w:ilvl w:val="0"/>
                <w:numId w:val="17"/>
              </w:numPr>
              <w:ind w:right="140"/>
              <w:rPr>
                <w:rFonts w:ascii="Times New Roman" w:hAnsi="Times New Roman" w:cs="Times New Roman"/>
                <w:color w:val="auto"/>
                <w:sz w:val="24"/>
                <w:szCs w:val="24"/>
              </w:rPr>
            </w:pPr>
          </w:p>
        </w:tc>
        <w:tc>
          <w:tcPr>
            <w:tcW w:w="1440" w:type="dxa"/>
            <w:shd w:val="clear" w:color="auto" w:fill="FFFFFF"/>
            <w:vAlign w:val="bottom"/>
          </w:tcPr>
          <w:p w:rsidR="00C2339C" w:rsidRPr="004022DB" w:rsidRDefault="00C2339C" w:rsidP="00606621">
            <w:pPr>
              <w:rPr>
                <w:color w:val="000000"/>
              </w:rPr>
            </w:pPr>
            <w:r w:rsidRPr="004022DB">
              <w:rPr>
                <w:color w:val="000000"/>
              </w:rPr>
              <w:t>Rajesh K</w:t>
            </w:r>
          </w:p>
          <w:p w:rsidR="00C2339C" w:rsidRPr="004022DB" w:rsidRDefault="00C2339C" w:rsidP="00606621">
            <w:pPr>
              <w:rPr>
                <w:color w:val="000000"/>
              </w:rPr>
            </w:pPr>
          </w:p>
        </w:tc>
        <w:tc>
          <w:tcPr>
            <w:tcW w:w="1350" w:type="dxa"/>
            <w:shd w:val="clear" w:color="auto" w:fill="FFFFFF"/>
            <w:noWrap/>
          </w:tcPr>
          <w:p w:rsidR="00C2339C" w:rsidRPr="004022DB" w:rsidRDefault="00C2339C" w:rsidP="00606621">
            <w:pPr>
              <w:jc w:val="center"/>
              <w:rPr>
                <w:color w:val="000000"/>
              </w:rPr>
            </w:pPr>
          </w:p>
          <w:p w:rsidR="00C2339C" w:rsidRPr="004022DB" w:rsidRDefault="00C2339C" w:rsidP="00606621">
            <w:pPr>
              <w:jc w:val="center"/>
              <w:rPr>
                <w:color w:val="000000"/>
              </w:rPr>
            </w:pPr>
          </w:p>
          <w:p w:rsidR="00C2339C" w:rsidRPr="004022DB" w:rsidRDefault="00C2339C" w:rsidP="00606621">
            <w:pPr>
              <w:jc w:val="center"/>
              <w:rPr>
                <w:color w:val="000000"/>
              </w:rPr>
            </w:pPr>
            <w:r w:rsidRPr="004022DB">
              <w:rPr>
                <w:color w:val="000000"/>
              </w:rPr>
              <w:t>Assistant Professor</w:t>
            </w:r>
          </w:p>
        </w:tc>
        <w:tc>
          <w:tcPr>
            <w:tcW w:w="990" w:type="dxa"/>
            <w:shd w:val="clear" w:color="auto" w:fill="FFFFFF"/>
          </w:tcPr>
          <w:p w:rsidR="00C2339C" w:rsidRPr="004022DB" w:rsidRDefault="00C2339C" w:rsidP="00606621">
            <w:pPr>
              <w:rPr>
                <w:color w:val="000000"/>
              </w:rPr>
            </w:pPr>
          </w:p>
          <w:p w:rsidR="00C2339C" w:rsidRPr="004022DB" w:rsidRDefault="00C2339C" w:rsidP="00606621">
            <w:pPr>
              <w:rPr>
                <w:color w:val="000000"/>
              </w:rPr>
            </w:pPr>
          </w:p>
          <w:p w:rsidR="00C2339C" w:rsidRPr="004022DB" w:rsidRDefault="00C2339C" w:rsidP="00606621">
            <w:pPr>
              <w:rPr>
                <w:color w:val="000000"/>
              </w:rPr>
            </w:pPr>
          </w:p>
          <w:p w:rsidR="00C2339C" w:rsidRPr="004022DB" w:rsidRDefault="00C2339C" w:rsidP="00606621">
            <w:pPr>
              <w:rPr>
                <w:color w:val="000000"/>
              </w:rPr>
            </w:pPr>
            <w:r w:rsidRPr="004022DB">
              <w:rPr>
                <w:color w:val="000000"/>
              </w:rPr>
              <w:t>EEE</w:t>
            </w:r>
          </w:p>
        </w:tc>
        <w:tc>
          <w:tcPr>
            <w:tcW w:w="1800" w:type="dxa"/>
            <w:shd w:val="clear" w:color="auto" w:fill="FFFFFF"/>
            <w:vAlign w:val="bottom"/>
          </w:tcPr>
          <w:p w:rsidR="00C2339C" w:rsidRPr="004022DB" w:rsidRDefault="00C2339C" w:rsidP="00606621">
            <w:pPr>
              <w:rPr>
                <w:color w:val="000000"/>
              </w:rPr>
            </w:pPr>
            <w:r w:rsidRPr="004022DB">
              <w:rPr>
                <w:color w:val="000000"/>
              </w:rPr>
              <w:t>Static and Digital Ener</w:t>
            </w:r>
            <w:r>
              <w:rPr>
                <w:color w:val="000000"/>
              </w:rPr>
              <w:t>gy Meters, Design, Functions and</w:t>
            </w:r>
            <w:r w:rsidRPr="004022DB">
              <w:rPr>
                <w:color w:val="000000"/>
              </w:rPr>
              <w:t xml:space="preserve"> Application</w:t>
            </w:r>
          </w:p>
          <w:p w:rsidR="00C2339C" w:rsidRPr="004022DB" w:rsidRDefault="00C2339C" w:rsidP="00606621">
            <w:pPr>
              <w:rPr>
                <w:color w:val="000000"/>
              </w:rPr>
            </w:pPr>
          </w:p>
        </w:tc>
        <w:tc>
          <w:tcPr>
            <w:tcW w:w="1620" w:type="dxa"/>
            <w:shd w:val="clear" w:color="auto" w:fill="FFFFFF"/>
            <w:noWrap/>
            <w:vAlign w:val="center"/>
          </w:tcPr>
          <w:p w:rsidR="00C2339C" w:rsidRPr="004022DB" w:rsidRDefault="00C2339C" w:rsidP="00606621">
            <w:pPr>
              <w:jc w:val="center"/>
              <w:rPr>
                <w:color w:val="000000"/>
              </w:rPr>
            </w:pPr>
            <w:r w:rsidRPr="004022DB">
              <w:rPr>
                <w:color w:val="000000"/>
                <w:highlight w:val="white"/>
              </w:rPr>
              <w:t>Engineering Staff College of India, Hyderabad</w:t>
            </w:r>
          </w:p>
        </w:tc>
        <w:tc>
          <w:tcPr>
            <w:tcW w:w="990" w:type="dxa"/>
            <w:shd w:val="clear" w:color="auto" w:fill="FFFFFF"/>
            <w:vAlign w:val="center"/>
          </w:tcPr>
          <w:p w:rsidR="00C2339C" w:rsidRPr="004022DB" w:rsidRDefault="00C2339C" w:rsidP="00606621">
            <w:pPr>
              <w:rPr>
                <w:color w:val="000000"/>
              </w:rPr>
            </w:pPr>
            <w:r w:rsidRPr="004022DB">
              <w:rPr>
                <w:color w:val="000000"/>
              </w:rPr>
              <w:t>28-30 July 2015</w:t>
            </w:r>
          </w:p>
        </w:tc>
        <w:tc>
          <w:tcPr>
            <w:tcW w:w="1170" w:type="dxa"/>
            <w:shd w:val="clear" w:color="auto" w:fill="FFFFFF"/>
          </w:tcPr>
          <w:p w:rsidR="00C2339C" w:rsidRPr="004022DB" w:rsidRDefault="00C2339C" w:rsidP="00606621">
            <w:pPr>
              <w:jc w:val="center"/>
              <w:rPr>
                <w:color w:val="000000"/>
              </w:rPr>
            </w:pPr>
          </w:p>
          <w:p w:rsidR="00C2339C" w:rsidRPr="004022DB" w:rsidRDefault="00C2339C" w:rsidP="00606621">
            <w:pPr>
              <w:jc w:val="center"/>
              <w:rPr>
                <w:color w:val="000000"/>
              </w:rPr>
            </w:pPr>
            <w:r w:rsidRPr="004022DB">
              <w:rPr>
                <w:color w:val="000000"/>
              </w:rPr>
              <w:t>26,000</w:t>
            </w:r>
          </w:p>
        </w:tc>
        <w:tc>
          <w:tcPr>
            <w:tcW w:w="1350" w:type="dxa"/>
            <w:shd w:val="clear" w:color="auto" w:fill="FFFFFF"/>
          </w:tcPr>
          <w:p w:rsidR="00C2339C" w:rsidRDefault="00C2339C" w:rsidP="00606621">
            <w:pPr>
              <w:jc w:val="center"/>
              <w:rPr>
                <w:color w:val="000000"/>
              </w:rPr>
            </w:pPr>
          </w:p>
          <w:p w:rsidR="00C2339C" w:rsidRDefault="00C2339C" w:rsidP="00C2339C">
            <w:pPr>
              <w:jc w:val="center"/>
              <w:rPr>
                <w:color w:val="000000"/>
              </w:rPr>
            </w:pPr>
            <w:r>
              <w:rPr>
                <w:color w:val="000000"/>
              </w:rPr>
              <w:t xml:space="preserve">Approved </w:t>
            </w:r>
          </w:p>
          <w:p w:rsidR="00C2339C" w:rsidRPr="004022DB" w:rsidRDefault="00C2339C" w:rsidP="00606621">
            <w:pPr>
              <w:jc w:val="center"/>
              <w:rPr>
                <w:color w:val="000000"/>
              </w:rPr>
            </w:pPr>
          </w:p>
        </w:tc>
      </w:tr>
      <w:tr w:rsidR="00C2339C" w:rsidRPr="004022DB" w:rsidTr="00AA1098">
        <w:trPr>
          <w:trHeight w:val="299"/>
        </w:trPr>
        <w:tc>
          <w:tcPr>
            <w:tcW w:w="738" w:type="dxa"/>
            <w:shd w:val="clear" w:color="auto" w:fill="FFFFFF"/>
            <w:noWrap/>
            <w:vAlign w:val="bottom"/>
          </w:tcPr>
          <w:p w:rsidR="00C2339C" w:rsidRPr="004022DB" w:rsidRDefault="00C2339C" w:rsidP="00FD7B59">
            <w:pPr>
              <w:pStyle w:val="normal0"/>
              <w:numPr>
                <w:ilvl w:val="0"/>
                <w:numId w:val="17"/>
              </w:numPr>
              <w:ind w:right="140"/>
              <w:rPr>
                <w:rFonts w:ascii="Times New Roman" w:hAnsi="Times New Roman" w:cs="Times New Roman"/>
                <w:color w:val="auto"/>
                <w:sz w:val="24"/>
                <w:szCs w:val="24"/>
              </w:rPr>
            </w:pPr>
          </w:p>
        </w:tc>
        <w:tc>
          <w:tcPr>
            <w:tcW w:w="144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highlight w:val="white"/>
              </w:rPr>
              <w:t>Shi</w:t>
            </w:r>
            <w:r w:rsidRPr="004022DB">
              <w:rPr>
                <w:rFonts w:ascii="Times New Roman" w:eastAsia="Times New Roman" w:hAnsi="Times New Roman" w:cs="Times New Roman"/>
                <w:sz w:val="24"/>
                <w:szCs w:val="24"/>
              </w:rPr>
              <w:t>noj K. Sukumaran</w:t>
            </w:r>
          </w:p>
          <w:p w:rsidR="00C2339C" w:rsidRPr="004022DB" w:rsidRDefault="00C2339C" w:rsidP="00606621">
            <w:pPr>
              <w:pStyle w:val="normal0"/>
              <w:ind w:right="140"/>
              <w:rPr>
                <w:rFonts w:ascii="Times New Roman" w:hAnsi="Times New Roman" w:cs="Times New Roman"/>
                <w:sz w:val="24"/>
                <w:szCs w:val="24"/>
              </w:rPr>
            </w:pPr>
          </w:p>
        </w:tc>
        <w:tc>
          <w:tcPr>
            <w:tcW w:w="1350" w:type="dxa"/>
            <w:shd w:val="clear" w:color="auto" w:fill="FFFFFF"/>
            <w:noWrap/>
          </w:tcPr>
          <w:p w:rsidR="00C2339C" w:rsidRPr="004022DB" w:rsidRDefault="00C2339C" w:rsidP="00606621">
            <w:pPr>
              <w:jc w:val="center"/>
              <w:rPr>
                <w:color w:val="000000"/>
              </w:rPr>
            </w:pPr>
          </w:p>
          <w:p w:rsidR="00C2339C" w:rsidRPr="004022DB" w:rsidRDefault="00C2339C" w:rsidP="00606621">
            <w:pPr>
              <w:jc w:val="center"/>
              <w:rPr>
                <w:color w:val="000000"/>
              </w:rPr>
            </w:pPr>
            <w:r w:rsidRPr="004022DB">
              <w:rPr>
                <w:color w:val="000000"/>
              </w:rPr>
              <w:t>Assistant Professor</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ECE</w:t>
            </w:r>
          </w:p>
        </w:tc>
        <w:tc>
          <w:tcPr>
            <w:tcW w:w="1800" w:type="dxa"/>
            <w:shd w:val="clear" w:color="auto" w:fill="FFFFFF"/>
            <w:vAlign w:val="bottom"/>
          </w:tcPr>
          <w:p w:rsidR="00C2339C" w:rsidRPr="004022DB" w:rsidRDefault="00C2339C" w:rsidP="00606621">
            <w:pPr>
              <w:pStyle w:val="normal0"/>
              <w:ind w:right="140"/>
              <w:rPr>
                <w:rFonts w:ascii="Times New Roman" w:hAnsi="Times New Roman" w:cs="Times New Roman"/>
                <w:sz w:val="24"/>
                <w:szCs w:val="24"/>
              </w:rPr>
            </w:pPr>
            <w:r w:rsidRPr="004022DB">
              <w:rPr>
                <w:rFonts w:ascii="Times New Roman" w:eastAsia="Times New Roman" w:hAnsi="Times New Roman" w:cs="Times New Roman"/>
                <w:sz w:val="24"/>
                <w:szCs w:val="24"/>
              </w:rPr>
              <w:t>Practical Electromagnetics for Modern Antennas, RF &amp; MW Designs using ANSYS HFSS</w:t>
            </w:r>
          </w:p>
        </w:tc>
        <w:tc>
          <w:tcPr>
            <w:tcW w:w="1620" w:type="dxa"/>
            <w:shd w:val="clear" w:color="auto" w:fill="FFFFFF"/>
            <w:noWrap/>
          </w:tcPr>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p w:rsidR="00C2339C" w:rsidRPr="004022DB" w:rsidRDefault="00C2339C" w:rsidP="00606621">
            <w:pPr>
              <w:pStyle w:val="normal0"/>
              <w:ind w:left="140" w:right="140"/>
              <w:jc w:val="center"/>
              <w:rPr>
                <w:rFonts w:ascii="Times New Roman" w:hAnsi="Times New Roman" w:cs="Times New Roman"/>
                <w:sz w:val="24"/>
                <w:szCs w:val="24"/>
              </w:rPr>
            </w:pPr>
            <w:r w:rsidRPr="004022DB">
              <w:rPr>
                <w:rFonts w:ascii="Times New Roman" w:eastAsia="Times New Roman" w:hAnsi="Times New Roman" w:cs="Times New Roman"/>
                <w:sz w:val="24"/>
                <w:szCs w:val="24"/>
                <w:highlight w:val="white"/>
              </w:rPr>
              <w:t xml:space="preserve"> </w:t>
            </w:r>
            <w:r w:rsidRPr="004022DB">
              <w:rPr>
                <w:rFonts w:ascii="Times New Roman" w:hAnsi="Times New Roman" w:cs="Times New Roman"/>
                <w:sz w:val="24"/>
                <w:szCs w:val="24"/>
              </w:rPr>
              <w:t>Entuple Technologies , Bangalore</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 xml:space="preserve"> </w:t>
            </w:r>
          </w:p>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5 days</w:t>
            </w:r>
          </w:p>
          <w:p w:rsidR="00C2339C" w:rsidRPr="004022DB" w:rsidRDefault="00C2339C" w:rsidP="00606621">
            <w:pPr>
              <w:pStyle w:val="normal0"/>
              <w:ind w:right="140"/>
              <w:rPr>
                <w:rFonts w:ascii="Times New Roman" w:hAnsi="Times New Roman" w:cs="Times New Roman"/>
                <w:sz w:val="24"/>
                <w:szCs w:val="24"/>
              </w:rPr>
            </w:pPr>
            <w:r w:rsidRPr="004022DB">
              <w:rPr>
                <w:rFonts w:ascii="Times New Roman" w:eastAsia="Times New Roman" w:hAnsi="Times New Roman" w:cs="Times New Roman"/>
                <w:sz w:val="24"/>
                <w:szCs w:val="24"/>
                <w:highlight w:val="white"/>
              </w:rPr>
              <w:t>August  2015</w:t>
            </w:r>
          </w:p>
        </w:tc>
        <w:tc>
          <w:tcPr>
            <w:tcW w:w="1170" w:type="dxa"/>
            <w:shd w:val="clear" w:color="auto" w:fill="FFFFFF"/>
          </w:tcPr>
          <w:p w:rsidR="00C2339C" w:rsidRPr="004022DB" w:rsidRDefault="00C2339C" w:rsidP="00606621">
            <w:pPr>
              <w:pStyle w:val="normal0"/>
              <w:ind w:right="140"/>
              <w:jc w:val="center"/>
              <w:rPr>
                <w:rFonts w:ascii="Times New Roman" w:eastAsia="Times New Roman" w:hAnsi="Times New Roman" w:cs="Times New Roman"/>
                <w:sz w:val="24"/>
                <w:szCs w:val="24"/>
                <w:highlight w:val="white"/>
              </w:rPr>
            </w:pPr>
          </w:p>
          <w:p w:rsidR="00C2339C" w:rsidRPr="004022DB" w:rsidRDefault="00C2339C" w:rsidP="00606621">
            <w:pPr>
              <w:pStyle w:val="normal0"/>
              <w:ind w:right="140"/>
              <w:jc w:val="center"/>
              <w:rPr>
                <w:rFonts w:ascii="Times New Roman" w:hAnsi="Times New Roman" w:cs="Times New Roman"/>
                <w:sz w:val="24"/>
                <w:szCs w:val="24"/>
              </w:rPr>
            </w:pPr>
            <w:r w:rsidRPr="004022DB">
              <w:rPr>
                <w:rFonts w:ascii="Times New Roman" w:eastAsia="Times New Roman" w:hAnsi="Times New Roman" w:cs="Times New Roman"/>
                <w:sz w:val="24"/>
                <w:szCs w:val="24"/>
                <w:highlight w:val="white"/>
              </w:rPr>
              <w:t>60,000</w:t>
            </w:r>
          </w:p>
        </w:tc>
        <w:tc>
          <w:tcPr>
            <w:tcW w:w="1350" w:type="dxa"/>
            <w:shd w:val="clear" w:color="auto" w:fill="FFFFFF"/>
          </w:tcPr>
          <w:p w:rsidR="00C2339C" w:rsidRDefault="00C2339C" w:rsidP="00606621">
            <w:pPr>
              <w:pStyle w:val="normal0"/>
              <w:ind w:right="140"/>
              <w:jc w:val="center"/>
              <w:rPr>
                <w:rFonts w:ascii="Times New Roman" w:eastAsia="Times New Roman" w:hAnsi="Times New Roman" w:cs="Times New Roman"/>
                <w:sz w:val="24"/>
                <w:szCs w:val="24"/>
                <w:highlight w:val="white"/>
              </w:rPr>
            </w:pPr>
          </w:p>
          <w:p w:rsidR="00C2339C" w:rsidRDefault="00C2339C" w:rsidP="00C2339C">
            <w:pPr>
              <w:jc w:val="center"/>
              <w:rPr>
                <w:color w:val="000000"/>
              </w:rPr>
            </w:pPr>
            <w:r>
              <w:rPr>
                <w:color w:val="000000"/>
              </w:rPr>
              <w:t xml:space="preserve">Approved </w:t>
            </w:r>
          </w:p>
          <w:p w:rsidR="00C2339C" w:rsidRPr="004022DB" w:rsidRDefault="00C2339C" w:rsidP="00606621">
            <w:pPr>
              <w:pStyle w:val="normal0"/>
              <w:ind w:right="140"/>
              <w:jc w:val="center"/>
              <w:rPr>
                <w:rFonts w:ascii="Times New Roman" w:eastAsia="Times New Roman" w:hAnsi="Times New Roman" w:cs="Times New Roman"/>
                <w:sz w:val="24"/>
                <w:szCs w:val="24"/>
                <w:highlight w:val="white"/>
              </w:rPr>
            </w:pPr>
          </w:p>
        </w:tc>
      </w:tr>
      <w:tr w:rsidR="00C2339C" w:rsidRPr="004022DB" w:rsidTr="00AA1098">
        <w:trPr>
          <w:trHeight w:val="299"/>
        </w:trPr>
        <w:tc>
          <w:tcPr>
            <w:tcW w:w="738" w:type="dxa"/>
            <w:shd w:val="clear" w:color="auto" w:fill="FFFFFF"/>
            <w:noWrap/>
            <w:vAlign w:val="bottom"/>
          </w:tcPr>
          <w:p w:rsidR="00C2339C" w:rsidRPr="004022DB" w:rsidRDefault="00C2339C" w:rsidP="00FD7B59">
            <w:pPr>
              <w:pStyle w:val="normal0"/>
              <w:numPr>
                <w:ilvl w:val="0"/>
                <w:numId w:val="17"/>
              </w:numPr>
              <w:ind w:right="140"/>
              <w:rPr>
                <w:rFonts w:ascii="Times New Roman" w:hAnsi="Times New Roman" w:cs="Times New Roman"/>
                <w:sz w:val="24"/>
                <w:szCs w:val="24"/>
              </w:rPr>
            </w:pPr>
          </w:p>
        </w:tc>
        <w:tc>
          <w:tcPr>
            <w:tcW w:w="144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Sreeletha T</w:t>
            </w:r>
          </w:p>
        </w:tc>
        <w:tc>
          <w:tcPr>
            <w:tcW w:w="1350" w:type="dxa"/>
            <w:shd w:val="clear" w:color="auto" w:fill="FFFFFF"/>
            <w:noWrap/>
          </w:tcPr>
          <w:p w:rsidR="00C2339C" w:rsidRPr="004022DB" w:rsidRDefault="00C2339C" w:rsidP="00606621">
            <w:pPr>
              <w:jc w:val="center"/>
              <w:rPr>
                <w:color w:val="000000"/>
              </w:rPr>
            </w:pPr>
            <w:r w:rsidRPr="004022DB">
              <w:rPr>
                <w:color w:val="000000"/>
              </w:rPr>
              <w:t>Assistant Professor</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CE</w:t>
            </w:r>
          </w:p>
        </w:tc>
        <w:tc>
          <w:tcPr>
            <w:tcW w:w="180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Training on Pavement Engineering Laboratory Practices</w:t>
            </w:r>
          </w:p>
        </w:tc>
        <w:tc>
          <w:tcPr>
            <w:tcW w:w="1620" w:type="dxa"/>
            <w:shd w:val="clear" w:color="auto" w:fill="FFFFFF"/>
            <w:noWrap/>
          </w:tcPr>
          <w:p w:rsidR="00C2339C" w:rsidRPr="004022DB" w:rsidRDefault="00C2339C" w:rsidP="00606621">
            <w:pPr>
              <w:pStyle w:val="normal0"/>
              <w:ind w:right="140"/>
              <w:jc w:val="center"/>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Central Road Research Institute New Delhi</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26 th </w:t>
            </w:r>
            <w:r w:rsidRPr="004022DB">
              <w:rPr>
                <w:rFonts w:ascii="Times New Roman" w:eastAsia="Times New Roman" w:hAnsi="Times New Roman" w:cs="Times New Roman"/>
                <w:sz w:val="24"/>
                <w:szCs w:val="24"/>
                <w:highlight w:val="white"/>
              </w:rPr>
              <w:t>May</w:t>
            </w:r>
          </w:p>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 xml:space="preserve">2015 </w:t>
            </w:r>
          </w:p>
        </w:tc>
        <w:tc>
          <w:tcPr>
            <w:tcW w:w="1170" w:type="dxa"/>
            <w:shd w:val="clear" w:color="auto" w:fill="FFFFFF"/>
          </w:tcPr>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11,000</w:t>
            </w:r>
          </w:p>
        </w:tc>
        <w:tc>
          <w:tcPr>
            <w:tcW w:w="1350" w:type="dxa"/>
            <w:shd w:val="clear" w:color="auto" w:fill="FFFFFF"/>
          </w:tcPr>
          <w:p w:rsidR="00C2339C" w:rsidRDefault="00C2339C" w:rsidP="00C2339C">
            <w:pPr>
              <w:jc w:val="center"/>
              <w:rPr>
                <w:color w:val="000000"/>
              </w:rPr>
            </w:pPr>
            <w:r>
              <w:rPr>
                <w:color w:val="000000"/>
              </w:rPr>
              <w:t xml:space="preserve">Approved </w:t>
            </w: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tc>
      </w:tr>
      <w:tr w:rsidR="00C2339C" w:rsidRPr="004022DB" w:rsidTr="00AA1098">
        <w:trPr>
          <w:trHeight w:val="299"/>
        </w:trPr>
        <w:tc>
          <w:tcPr>
            <w:tcW w:w="738" w:type="dxa"/>
            <w:shd w:val="clear" w:color="auto" w:fill="FFFFFF"/>
            <w:noWrap/>
            <w:vAlign w:val="bottom"/>
          </w:tcPr>
          <w:p w:rsidR="00C2339C" w:rsidRPr="004022DB" w:rsidRDefault="00C2339C" w:rsidP="00FD7B59">
            <w:pPr>
              <w:pStyle w:val="normal0"/>
              <w:numPr>
                <w:ilvl w:val="0"/>
                <w:numId w:val="17"/>
              </w:numPr>
              <w:ind w:right="140"/>
              <w:rPr>
                <w:rFonts w:ascii="Times New Roman" w:hAnsi="Times New Roman" w:cs="Times New Roman"/>
                <w:sz w:val="24"/>
                <w:szCs w:val="24"/>
              </w:rPr>
            </w:pPr>
          </w:p>
        </w:tc>
        <w:tc>
          <w:tcPr>
            <w:tcW w:w="144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Dhanya BS</w:t>
            </w:r>
          </w:p>
        </w:tc>
        <w:tc>
          <w:tcPr>
            <w:tcW w:w="1350" w:type="dxa"/>
            <w:shd w:val="clear" w:color="auto" w:fill="FFFFFF"/>
            <w:noWrap/>
          </w:tcPr>
          <w:p w:rsidR="00C2339C" w:rsidRPr="004022DB" w:rsidRDefault="00C2339C" w:rsidP="00606621">
            <w:pPr>
              <w:jc w:val="center"/>
              <w:rPr>
                <w:color w:val="000000"/>
              </w:rPr>
            </w:pPr>
            <w:r w:rsidRPr="004022DB">
              <w:rPr>
                <w:color w:val="000000"/>
              </w:rPr>
              <w:t>Assistant Professor</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CE</w:t>
            </w:r>
          </w:p>
        </w:tc>
        <w:tc>
          <w:tcPr>
            <w:tcW w:w="180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Prefabricated Structures Planning design and Construction</w:t>
            </w:r>
          </w:p>
        </w:tc>
        <w:tc>
          <w:tcPr>
            <w:tcW w:w="1620" w:type="dxa"/>
            <w:shd w:val="clear" w:color="auto" w:fill="FFFFFF"/>
            <w:noWrap/>
          </w:tcPr>
          <w:p w:rsidR="00C2339C" w:rsidRPr="004022DB" w:rsidRDefault="00C2339C" w:rsidP="00606621">
            <w:pPr>
              <w:pStyle w:val="normal0"/>
              <w:ind w:right="140"/>
              <w:jc w:val="center"/>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ESCI Hyderabad</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18-20 Aug</w:t>
            </w:r>
          </w:p>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2015</w:t>
            </w:r>
          </w:p>
        </w:tc>
        <w:tc>
          <w:tcPr>
            <w:tcW w:w="1170" w:type="dxa"/>
            <w:shd w:val="clear" w:color="auto" w:fill="FFFFFF"/>
          </w:tcPr>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30,000</w:t>
            </w:r>
          </w:p>
        </w:tc>
        <w:tc>
          <w:tcPr>
            <w:tcW w:w="1350" w:type="dxa"/>
            <w:shd w:val="clear" w:color="auto" w:fill="FFFFFF"/>
          </w:tcPr>
          <w:p w:rsidR="00C2339C" w:rsidRDefault="00C2339C" w:rsidP="00C2339C">
            <w:pPr>
              <w:jc w:val="center"/>
              <w:rPr>
                <w:color w:val="000000"/>
              </w:rPr>
            </w:pPr>
            <w:r>
              <w:rPr>
                <w:color w:val="000000"/>
              </w:rPr>
              <w:t xml:space="preserve">Approved </w:t>
            </w: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tc>
      </w:tr>
      <w:tr w:rsidR="00C2339C" w:rsidRPr="004022DB" w:rsidTr="00AA1098">
        <w:trPr>
          <w:trHeight w:val="299"/>
        </w:trPr>
        <w:tc>
          <w:tcPr>
            <w:tcW w:w="738" w:type="dxa"/>
            <w:shd w:val="clear" w:color="auto" w:fill="FFFFFF"/>
            <w:noWrap/>
            <w:vAlign w:val="bottom"/>
          </w:tcPr>
          <w:p w:rsidR="00C2339C" w:rsidRPr="004022DB" w:rsidRDefault="00C2339C" w:rsidP="00FD7B59">
            <w:pPr>
              <w:pStyle w:val="normal0"/>
              <w:numPr>
                <w:ilvl w:val="0"/>
                <w:numId w:val="17"/>
              </w:numPr>
              <w:ind w:right="140"/>
              <w:rPr>
                <w:rFonts w:ascii="Times New Roman" w:hAnsi="Times New Roman" w:cs="Times New Roman"/>
                <w:color w:val="auto"/>
                <w:sz w:val="24"/>
                <w:szCs w:val="24"/>
              </w:rPr>
            </w:pPr>
          </w:p>
        </w:tc>
        <w:tc>
          <w:tcPr>
            <w:tcW w:w="144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 xml:space="preserve">Bineesh R </w:t>
            </w:r>
          </w:p>
        </w:tc>
        <w:tc>
          <w:tcPr>
            <w:tcW w:w="1350" w:type="dxa"/>
            <w:shd w:val="clear" w:color="auto" w:fill="FFFFFF"/>
            <w:noWrap/>
          </w:tcPr>
          <w:p w:rsidR="00C2339C" w:rsidRPr="004022DB" w:rsidRDefault="00C2339C" w:rsidP="00606621">
            <w:pPr>
              <w:jc w:val="center"/>
              <w:rPr>
                <w:color w:val="000000"/>
              </w:rPr>
            </w:pPr>
          </w:p>
          <w:p w:rsidR="00C2339C" w:rsidRPr="004022DB" w:rsidRDefault="00C2339C" w:rsidP="00606621">
            <w:pPr>
              <w:jc w:val="center"/>
              <w:rPr>
                <w:color w:val="000000"/>
              </w:rPr>
            </w:pPr>
          </w:p>
          <w:p w:rsidR="00C2339C" w:rsidRPr="004022DB" w:rsidRDefault="00C2339C" w:rsidP="00606621">
            <w:pPr>
              <w:jc w:val="center"/>
              <w:rPr>
                <w:color w:val="000000"/>
              </w:rPr>
            </w:pPr>
            <w:r w:rsidRPr="004022DB">
              <w:rPr>
                <w:color w:val="000000"/>
              </w:rPr>
              <w:t>Tradesman</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EEE</w:t>
            </w:r>
          </w:p>
        </w:tc>
        <w:tc>
          <w:tcPr>
            <w:tcW w:w="180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lastRenderedPageBreak/>
              <w:t xml:space="preserve">Power </w:t>
            </w:r>
            <w:r w:rsidRPr="004022DB">
              <w:rPr>
                <w:rFonts w:ascii="Times New Roman" w:eastAsia="Times New Roman" w:hAnsi="Times New Roman" w:cs="Times New Roman"/>
                <w:sz w:val="24"/>
                <w:szCs w:val="24"/>
              </w:rPr>
              <w:lastRenderedPageBreak/>
              <w:t xml:space="preserve">Systems Reliability </w:t>
            </w:r>
          </w:p>
        </w:tc>
        <w:tc>
          <w:tcPr>
            <w:tcW w:w="1620" w:type="dxa"/>
            <w:shd w:val="clear" w:color="auto" w:fill="FFFFFF"/>
            <w:noWrap/>
          </w:tcPr>
          <w:p w:rsidR="00C2339C" w:rsidRPr="004022DB" w:rsidRDefault="00C2339C" w:rsidP="00606621">
            <w:pPr>
              <w:pStyle w:val="normal0"/>
              <w:ind w:right="140"/>
              <w:jc w:val="center"/>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lastRenderedPageBreak/>
              <w:t xml:space="preserve">Power </w:t>
            </w:r>
            <w:r w:rsidRPr="004022DB">
              <w:rPr>
                <w:rFonts w:ascii="Times New Roman" w:eastAsia="Times New Roman" w:hAnsi="Times New Roman" w:cs="Times New Roman"/>
                <w:sz w:val="24"/>
                <w:szCs w:val="24"/>
              </w:rPr>
              <w:lastRenderedPageBreak/>
              <w:t>Systems Training Institute, Bangalore</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lastRenderedPageBreak/>
              <w:t>21-26 June 2015</w:t>
            </w:r>
          </w:p>
        </w:tc>
        <w:tc>
          <w:tcPr>
            <w:tcW w:w="1170" w:type="dxa"/>
            <w:shd w:val="clear" w:color="auto" w:fill="FFFFFF"/>
          </w:tcPr>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40</w:t>
            </w:r>
            <w:r>
              <w:rPr>
                <w:rFonts w:ascii="Times New Roman" w:eastAsia="Times New Roman" w:hAnsi="Times New Roman" w:cs="Times New Roman"/>
                <w:sz w:val="24"/>
                <w:szCs w:val="24"/>
                <w:highlight w:val="white"/>
              </w:rPr>
              <w:t>,000</w:t>
            </w:r>
          </w:p>
        </w:tc>
        <w:tc>
          <w:tcPr>
            <w:tcW w:w="1350" w:type="dxa"/>
            <w:shd w:val="clear" w:color="auto" w:fill="FFFFFF"/>
          </w:tcPr>
          <w:p w:rsidR="00C2339C" w:rsidRDefault="00C2339C" w:rsidP="00C2339C">
            <w:pPr>
              <w:jc w:val="center"/>
              <w:rPr>
                <w:color w:val="000000"/>
              </w:rPr>
            </w:pPr>
            <w:r>
              <w:rPr>
                <w:color w:val="000000"/>
              </w:rPr>
              <w:lastRenderedPageBreak/>
              <w:t xml:space="preserve">Approved </w:t>
            </w: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tc>
      </w:tr>
      <w:tr w:rsidR="00C2339C" w:rsidRPr="004022DB" w:rsidTr="00AA1098">
        <w:trPr>
          <w:trHeight w:val="299"/>
        </w:trPr>
        <w:tc>
          <w:tcPr>
            <w:tcW w:w="738" w:type="dxa"/>
            <w:shd w:val="clear" w:color="auto" w:fill="FFFFFF"/>
            <w:noWrap/>
            <w:vAlign w:val="bottom"/>
          </w:tcPr>
          <w:p w:rsidR="00C2339C" w:rsidRPr="004022DB" w:rsidRDefault="00C2339C" w:rsidP="00FD7B59">
            <w:pPr>
              <w:pStyle w:val="normal0"/>
              <w:numPr>
                <w:ilvl w:val="0"/>
                <w:numId w:val="17"/>
              </w:numPr>
              <w:ind w:right="140"/>
              <w:rPr>
                <w:rFonts w:ascii="Times New Roman" w:hAnsi="Times New Roman" w:cs="Times New Roman"/>
                <w:color w:val="auto"/>
                <w:sz w:val="24"/>
                <w:szCs w:val="24"/>
              </w:rPr>
            </w:pPr>
          </w:p>
        </w:tc>
        <w:tc>
          <w:tcPr>
            <w:tcW w:w="144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 xml:space="preserve">Balachandran C L </w:t>
            </w:r>
          </w:p>
        </w:tc>
        <w:tc>
          <w:tcPr>
            <w:tcW w:w="1350" w:type="dxa"/>
            <w:shd w:val="clear" w:color="auto" w:fill="FFFFFF"/>
            <w:noWrap/>
          </w:tcPr>
          <w:p w:rsidR="00C2339C" w:rsidRPr="004022DB" w:rsidRDefault="00C2339C" w:rsidP="00606621">
            <w:pPr>
              <w:jc w:val="center"/>
              <w:rPr>
                <w:color w:val="000000"/>
              </w:rPr>
            </w:pPr>
          </w:p>
          <w:p w:rsidR="00C2339C" w:rsidRPr="004022DB" w:rsidRDefault="00C2339C" w:rsidP="00606621">
            <w:pPr>
              <w:jc w:val="center"/>
              <w:rPr>
                <w:color w:val="000000"/>
              </w:rPr>
            </w:pPr>
          </w:p>
          <w:p w:rsidR="00C2339C" w:rsidRPr="004022DB" w:rsidRDefault="00C2339C" w:rsidP="00606621">
            <w:pPr>
              <w:jc w:val="center"/>
              <w:rPr>
                <w:color w:val="000000"/>
              </w:rPr>
            </w:pPr>
            <w:r w:rsidRPr="004022DB">
              <w:rPr>
                <w:color w:val="000000"/>
              </w:rPr>
              <w:t>Tradesman</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EEE</w:t>
            </w:r>
          </w:p>
        </w:tc>
        <w:tc>
          <w:tcPr>
            <w:tcW w:w="180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 xml:space="preserve">Power Systems Reliability </w:t>
            </w:r>
          </w:p>
        </w:tc>
        <w:tc>
          <w:tcPr>
            <w:tcW w:w="1620" w:type="dxa"/>
            <w:shd w:val="clear" w:color="auto" w:fill="FFFFFF"/>
            <w:noWrap/>
          </w:tcPr>
          <w:p w:rsidR="00C2339C" w:rsidRPr="004022DB" w:rsidRDefault="00C2339C" w:rsidP="00606621">
            <w:pPr>
              <w:pStyle w:val="normal0"/>
              <w:ind w:right="140"/>
              <w:jc w:val="center"/>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Power Systems Training Institute, Bangalore</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21-26 June 2015</w:t>
            </w:r>
          </w:p>
        </w:tc>
        <w:tc>
          <w:tcPr>
            <w:tcW w:w="1170" w:type="dxa"/>
            <w:shd w:val="clear" w:color="auto" w:fill="FFFFFF"/>
          </w:tcPr>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40,</w:t>
            </w:r>
            <w:r>
              <w:rPr>
                <w:rFonts w:ascii="Times New Roman" w:eastAsia="Times New Roman" w:hAnsi="Times New Roman" w:cs="Times New Roman"/>
                <w:sz w:val="24"/>
                <w:szCs w:val="24"/>
                <w:highlight w:val="white"/>
              </w:rPr>
              <w:t>000</w:t>
            </w:r>
          </w:p>
        </w:tc>
        <w:tc>
          <w:tcPr>
            <w:tcW w:w="1350" w:type="dxa"/>
            <w:shd w:val="clear" w:color="auto" w:fill="FFFFFF"/>
          </w:tcPr>
          <w:p w:rsidR="00C2339C" w:rsidRDefault="00C2339C" w:rsidP="00C2339C">
            <w:pPr>
              <w:jc w:val="center"/>
              <w:rPr>
                <w:color w:val="000000"/>
              </w:rPr>
            </w:pPr>
            <w:r>
              <w:rPr>
                <w:color w:val="000000"/>
              </w:rPr>
              <w:t>Not</w:t>
            </w:r>
          </w:p>
          <w:p w:rsidR="00C2339C" w:rsidRDefault="00C2339C" w:rsidP="00C2339C">
            <w:pPr>
              <w:jc w:val="center"/>
              <w:rPr>
                <w:color w:val="000000"/>
              </w:rPr>
            </w:pPr>
            <w:r>
              <w:rPr>
                <w:color w:val="000000"/>
              </w:rPr>
              <w:t xml:space="preserve">Approved </w:t>
            </w: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tc>
      </w:tr>
      <w:tr w:rsidR="00C2339C" w:rsidRPr="004022DB" w:rsidTr="00AA1098">
        <w:trPr>
          <w:trHeight w:val="299"/>
        </w:trPr>
        <w:tc>
          <w:tcPr>
            <w:tcW w:w="738" w:type="dxa"/>
            <w:shd w:val="clear" w:color="auto" w:fill="FFFFFF"/>
            <w:noWrap/>
            <w:vAlign w:val="bottom"/>
          </w:tcPr>
          <w:p w:rsidR="00C2339C" w:rsidRPr="004022DB" w:rsidRDefault="00C2339C" w:rsidP="00FD7B59">
            <w:pPr>
              <w:pStyle w:val="normal0"/>
              <w:numPr>
                <w:ilvl w:val="0"/>
                <w:numId w:val="17"/>
              </w:numPr>
              <w:ind w:right="140"/>
              <w:rPr>
                <w:rFonts w:ascii="Times New Roman" w:hAnsi="Times New Roman" w:cs="Times New Roman"/>
                <w:color w:val="auto"/>
                <w:sz w:val="24"/>
                <w:szCs w:val="24"/>
              </w:rPr>
            </w:pPr>
          </w:p>
        </w:tc>
        <w:tc>
          <w:tcPr>
            <w:tcW w:w="144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Bindu P.</w:t>
            </w:r>
          </w:p>
        </w:tc>
        <w:tc>
          <w:tcPr>
            <w:tcW w:w="1350" w:type="dxa"/>
            <w:shd w:val="clear" w:color="auto" w:fill="FFFFFF"/>
            <w:noWrap/>
          </w:tcPr>
          <w:p w:rsidR="00C2339C" w:rsidRPr="004022DB" w:rsidRDefault="00C2339C" w:rsidP="00606621">
            <w:pPr>
              <w:jc w:val="center"/>
              <w:rPr>
                <w:color w:val="000000"/>
              </w:rPr>
            </w:pPr>
          </w:p>
          <w:p w:rsidR="00C2339C" w:rsidRPr="004022DB" w:rsidRDefault="00C2339C" w:rsidP="00606621">
            <w:pPr>
              <w:jc w:val="center"/>
              <w:rPr>
                <w:color w:val="000000"/>
              </w:rPr>
            </w:pPr>
          </w:p>
          <w:p w:rsidR="00C2339C" w:rsidRPr="004022DB" w:rsidRDefault="00C2339C" w:rsidP="00606621">
            <w:pPr>
              <w:jc w:val="center"/>
              <w:rPr>
                <w:color w:val="000000"/>
              </w:rPr>
            </w:pPr>
            <w:r w:rsidRPr="004022DB">
              <w:rPr>
                <w:color w:val="000000"/>
              </w:rPr>
              <w:t>Tradesman</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EEE</w:t>
            </w:r>
          </w:p>
        </w:tc>
        <w:tc>
          <w:tcPr>
            <w:tcW w:w="180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 xml:space="preserve">Power Systems Reliability </w:t>
            </w:r>
          </w:p>
        </w:tc>
        <w:tc>
          <w:tcPr>
            <w:tcW w:w="1620" w:type="dxa"/>
            <w:shd w:val="clear" w:color="auto" w:fill="FFFFFF"/>
            <w:noWrap/>
          </w:tcPr>
          <w:p w:rsidR="00C2339C" w:rsidRPr="004022DB" w:rsidRDefault="00C2339C" w:rsidP="00606621">
            <w:pPr>
              <w:pStyle w:val="normal0"/>
              <w:ind w:right="140"/>
              <w:jc w:val="center"/>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Power Systems Training Institute, Bangalore</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p>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21-26 June 2015</w:t>
            </w:r>
          </w:p>
        </w:tc>
        <w:tc>
          <w:tcPr>
            <w:tcW w:w="1170" w:type="dxa"/>
            <w:shd w:val="clear" w:color="auto" w:fill="FFFFFF"/>
          </w:tcPr>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40,</w:t>
            </w:r>
            <w:r>
              <w:rPr>
                <w:rFonts w:ascii="Times New Roman" w:eastAsia="Times New Roman" w:hAnsi="Times New Roman" w:cs="Times New Roman"/>
                <w:sz w:val="24"/>
                <w:szCs w:val="24"/>
                <w:highlight w:val="white"/>
              </w:rPr>
              <w:t>000</w:t>
            </w:r>
          </w:p>
        </w:tc>
        <w:tc>
          <w:tcPr>
            <w:tcW w:w="1350" w:type="dxa"/>
            <w:shd w:val="clear" w:color="auto" w:fill="FFFFFF"/>
          </w:tcPr>
          <w:p w:rsidR="00C2339C" w:rsidRDefault="00C2339C" w:rsidP="00C2339C">
            <w:pPr>
              <w:jc w:val="center"/>
              <w:rPr>
                <w:color w:val="000000"/>
              </w:rPr>
            </w:pPr>
            <w:r>
              <w:rPr>
                <w:color w:val="000000"/>
              </w:rPr>
              <w:t>Not</w:t>
            </w:r>
          </w:p>
          <w:p w:rsidR="00C2339C" w:rsidRDefault="00A57EE1" w:rsidP="00C2339C">
            <w:pPr>
              <w:jc w:val="center"/>
              <w:rPr>
                <w:color w:val="000000"/>
              </w:rPr>
            </w:pPr>
            <w:r>
              <w:rPr>
                <w:color w:val="000000"/>
              </w:rPr>
              <w:t>Approved.</w:t>
            </w:r>
          </w:p>
          <w:p w:rsidR="00306704" w:rsidRPr="00A57EE1" w:rsidRDefault="00306704" w:rsidP="00306704">
            <w:pPr>
              <w:pStyle w:val="CommentText"/>
              <w:rPr>
                <w:color w:val="000000" w:themeColor="text1"/>
                <w:sz w:val="24"/>
                <w:szCs w:val="24"/>
              </w:rPr>
            </w:pPr>
            <w:r w:rsidRPr="00A57EE1">
              <w:rPr>
                <w:color w:val="000000" w:themeColor="text1"/>
                <w:sz w:val="24"/>
                <w:szCs w:val="24"/>
              </w:rPr>
              <w:t>It was decided to send one person for the trainings</w:t>
            </w: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tc>
      </w:tr>
      <w:tr w:rsidR="00C2339C" w:rsidRPr="004022DB" w:rsidTr="00AA1098">
        <w:trPr>
          <w:trHeight w:val="299"/>
        </w:trPr>
        <w:tc>
          <w:tcPr>
            <w:tcW w:w="738" w:type="dxa"/>
            <w:shd w:val="clear" w:color="auto" w:fill="FFFFFF"/>
            <w:noWrap/>
            <w:vAlign w:val="bottom"/>
          </w:tcPr>
          <w:p w:rsidR="00C2339C" w:rsidRPr="004022DB" w:rsidRDefault="00C2339C" w:rsidP="00FD7B59">
            <w:pPr>
              <w:pStyle w:val="normal0"/>
              <w:numPr>
                <w:ilvl w:val="0"/>
                <w:numId w:val="17"/>
              </w:numPr>
              <w:ind w:right="140"/>
              <w:rPr>
                <w:rFonts w:ascii="Times New Roman" w:hAnsi="Times New Roman" w:cs="Times New Roman"/>
                <w:color w:val="auto"/>
                <w:sz w:val="24"/>
                <w:szCs w:val="24"/>
              </w:rPr>
            </w:pPr>
          </w:p>
        </w:tc>
        <w:tc>
          <w:tcPr>
            <w:tcW w:w="144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Thomas Cherian</w:t>
            </w:r>
          </w:p>
        </w:tc>
        <w:tc>
          <w:tcPr>
            <w:tcW w:w="1350" w:type="dxa"/>
            <w:shd w:val="clear" w:color="auto" w:fill="FFFFFF"/>
            <w:noWrap/>
          </w:tcPr>
          <w:p w:rsidR="00C2339C" w:rsidRPr="004022DB" w:rsidRDefault="00C2339C" w:rsidP="00606621">
            <w:pPr>
              <w:jc w:val="center"/>
              <w:rPr>
                <w:color w:val="000000"/>
              </w:rPr>
            </w:pPr>
            <w:r w:rsidRPr="004022DB">
              <w:rPr>
                <w:color w:val="000000"/>
              </w:rPr>
              <w:t>Trade Instructor</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CE</w:t>
            </w:r>
          </w:p>
        </w:tc>
        <w:tc>
          <w:tcPr>
            <w:tcW w:w="180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Testing of Civil Engineering Material</w:t>
            </w:r>
          </w:p>
        </w:tc>
        <w:tc>
          <w:tcPr>
            <w:tcW w:w="1620" w:type="dxa"/>
            <w:shd w:val="clear" w:color="auto" w:fill="FFFFFF"/>
            <w:noWrap/>
          </w:tcPr>
          <w:p w:rsidR="00C2339C" w:rsidRPr="004022DB" w:rsidRDefault="00C2339C" w:rsidP="00606621">
            <w:pPr>
              <w:pStyle w:val="normal0"/>
              <w:ind w:right="140"/>
              <w:jc w:val="center"/>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ESCI Hyderabad</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04-07 August 2015</w:t>
            </w:r>
          </w:p>
        </w:tc>
        <w:tc>
          <w:tcPr>
            <w:tcW w:w="1170" w:type="dxa"/>
            <w:shd w:val="clear" w:color="auto" w:fill="FFFFFF"/>
          </w:tcPr>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25,000</w:t>
            </w:r>
          </w:p>
        </w:tc>
        <w:tc>
          <w:tcPr>
            <w:tcW w:w="1350" w:type="dxa"/>
            <w:shd w:val="clear" w:color="auto" w:fill="FFFFFF"/>
          </w:tcPr>
          <w:p w:rsidR="00C2339C" w:rsidRDefault="00C2339C" w:rsidP="00C2339C">
            <w:pPr>
              <w:jc w:val="center"/>
              <w:rPr>
                <w:color w:val="000000"/>
              </w:rPr>
            </w:pPr>
          </w:p>
          <w:p w:rsidR="00C2339C" w:rsidRDefault="00C2339C" w:rsidP="00C2339C">
            <w:pPr>
              <w:jc w:val="center"/>
              <w:rPr>
                <w:color w:val="000000"/>
              </w:rPr>
            </w:pPr>
            <w:r>
              <w:rPr>
                <w:color w:val="000000"/>
              </w:rPr>
              <w:t xml:space="preserve">Approved </w:t>
            </w: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tc>
      </w:tr>
      <w:tr w:rsidR="00C2339C" w:rsidRPr="004022DB" w:rsidTr="00AA1098">
        <w:trPr>
          <w:trHeight w:val="299"/>
        </w:trPr>
        <w:tc>
          <w:tcPr>
            <w:tcW w:w="738" w:type="dxa"/>
            <w:shd w:val="clear" w:color="auto" w:fill="FFFFFF"/>
            <w:noWrap/>
            <w:vAlign w:val="bottom"/>
          </w:tcPr>
          <w:p w:rsidR="00C2339C" w:rsidRPr="004022DB" w:rsidRDefault="00C2339C" w:rsidP="00FD7B59">
            <w:pPr>
              <w:pStyle w:val="normal0"/>
              <w:numPr>
                <w:ilvl w:val="0"/>
                <w:numId w:val="17"/>
              </w:numPr>
              <w:ind w:right="140"/>
              <w:rPr>
                <w:rFonts w:ascii="Times New Roman" w:hAnsi="Times New Roman" w:cs="Times New Roman"/>
                <w:color w:val="auto"/>
                <w:sz w:val="24"/>
                <w:szCs w:val="24"/>
              </w:rPr>
            </w:pPr>
          </w:p>
        </w:tc>
        <w:tc>
          <w:tcPr>
            <w:tcW w:w="144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Gopakumar</w:t>
            </w:r>
          </w:p>
        </w:tc>
        <w:tc>
          <w:tcPr>
            <w:tcW w:w="1350" w:type="dxa"/>
            <w:shd w:val="clear" w:color="auto" w:fill="FFFFFF"/>
            <w:noWrap/>
          </w:tcPr>
          <w:p w:rsidR="00C2339C" w:rsidRPr="004022DB" w:rsidRDefault="00C2339C" w:rsidP="00606621">
            <w:pPr>
              <w:jc w:val="center"/>
              <w:rPr>
                <w:color w:val="000000"/>
              </w:rPr>
            </w:pPr>
            <w:r w:rsidRPr="004022DB">
              <w:rPr>
                <w:color w:val="000000"/>
              </w:rPr>
              <w:t>Trade Instructor</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CE</w:t>
            </w:r>
          </w:p>
        </w:tc>
        <w:tc>
          <w:tcPr>
            <w:tcW w:w="1800" w:type="dxa"/>
            <w:shd w:val="clear" w:color="auto" w:fill="FFFFFF"/>
            <w:vAlign w:val="bottom"/>
          </w:tcPr>
          <w:p w:rsidR="00C2339C" w:rsidRPr="004022DB" w:rsidRDefault="00C2339C" w:rsidP="00606621">
            <w:pPr>
              <w:pStyle w:val="normal0"/>
              <w:ind w:right="140"/>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Testing of Civil Engineering Material</w:t>
            </w:r>
          </w:p>
        </w:tc>
        <w:tc>
          <w:tcPr>
            <w:tcW w:w="1620" w:type="dxa"/>
            <w:shd w:val="clear" w:color="auto" w:fill="FFFFFF"/>
            <w:noWrap/>
          </w:tcPr>
          <w:p w:rsidR="00C2339C" w:rsidRPr="004022DB" w:rsidRDefault="00C2339C" w:rsidP="00606621">
            <w:pPr>
              <w:pStyle w:val="normal0"/>
              <w:ind w:right="140"/>
              <w:jc w:val="center"/>
              <w:rPr>
                <w:rFonts w:ascii="Times New Roman" w:eastAsia="Times New Roman" w:hAnsi="Times New Roman" w:cs="Times New Roman"/>
                <w:sz w:val="24"/>
                <w:szCs w:val="24"/>
              </w:rPr>
            </w:pPr>
            <w:r w:rsidRPr="004022DB">
              <w:rPr>
                <w:rFonts w:ascii="Times New Roman" w:eastAsia="Times New Roman" w:hAnsi="Times New Roman" w:cs="Times New Roman"/>
                <w:sz w:val="24"/>
                <w:szCs w:val="24"/>
              </w:rPr>
              <w:t>ESCI Hyderabad</w:t>
            </w:r>
          </w:p>
        </w:tc>
        <w:tc>
          <w:tcPr>
            <w:tcW w:w="990" w:type="dxa"/>
            <w:shd w:val="clear" w:color="auto" w:fill="FFFFFF"/>
          </w:tcPr>
          <w:p w:rsidR="00C2339C" w:rsidRPr="004022DB" w:rsidRDefault="00C2339C" w:rsidP="00606621">
            <w:pPr>
              <w:pStyle w:val="normal0"/>
              <w:ind w:right="140"/>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04-07 August 2015</w:t>
            </w:r>
          </w:p>
        </w:tc>
        <w:tc>
          <w:tcPr>
            <w:tcW w:w="1170" w:type="dxa"/>
            <w:shd w:val="clear" w:color="auto" w:fill="FFFFFF"/>
          </w:tcPr>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r w:rsidRPr="004022DB">
              <w:rPr>
                <w:rFonts w:ascii="Times New Roman" w:eastAsia="Times New Roman" w:hAnsi="Times New Roman" w:cs="Times New Roman"/>
                <w:sz w:val="24"/>
                <w:szCs w:val="24"/>
                <w:highlight w:val="white"/>
              </w:rPr>
              <w:t>25,000</w:t>
            </w:r>
          </w:p>
        </w:tc>
        <w:tc>
          <w:tcPr>
            <w:tcW w:w="1350" w:type="dxa"/>
            <w:shd w:val="clear" w:color="auto" w:fill="FFFFFF"/>
          </w:tcPr>
          <w:p w:rsidR="00C2339C" w:rsidRDefault="00C2339C" w:rsidP="00606621">
            <w:pPr>
              <w:pStyle w:val="normal0"/>
              <w:ind w:left="140" w:right="140"/>
              <w:jc w:val="center"/>
              <w:rPr>
                <w:rFonts w:ascii="Times New Roman" w:eastAsia="Times New Roman" w:hAnsi="Times New Roman" w:cs="Times New Roman"/>
                <w:sz w:val="24"/>
                <w:szCs w:val="24"/>
                <w:highlight w:val="white"/>
              </w:rPr>
            </w:pPr>
          </w:p>
          <w:p w:rsidR="00C2339C" w:rsidRDefault="00C2339C" w:rsidP="00C2339C">
            <w:pPr>
              <w:jc w:val="center"/>
              <w:rPr>
                <w:color w:val="000000"/>
              </w:rPr>
            </w:pPr>
            <w:r>
              <w:rPr>
                <w:color w:val="000000"/>
              </w:rPr>
              <w:t>Not</w:t>
            </w:r>
          </w:p>
          <w:p w:rsidR="00C2339C" w:rsidRDefault="00C2339C" w:rsidP="00C2339C">
            <w:pPr>
              <w:jc w:val="center"/>
              <w:rPr>
                <w:color w:val="000000"/>
              </w:rPr>
            </w:pPr>
            <w:r>
              <w:rPr>
                <w:color w:val="000000"/>
              </w:rPr>
              <w:t xml:space="preserve">Approved </w:t>
            </w:r>
          </w:p>
          <w:p w:rsidR="00306704" w:rsidRPr="00A57EE1" w:rsidRDefault="00306704" w:rsidP="00306704">
            <w:pPr>
              <w:pStyle w:val="CommentText"/>
              <w:rPr>
                <w:color w:val="000000" w:themeColor="text1"/>
                <w:sz w:val="24"/>
                <w:szCs w:val="24"/>
              </w:rPr>
            </w:pPr>
            <w:r w:rsidRPr="00A57EE1">
              <w:rPr>
                <w:color w:val="000000" w:themeColor="text1"/>
                <w:sz w:val="24"/>
                <w:szCs w:val="24"/>
              </w:rPr>
              <w:t>It was decided to send only one person for the training programme</w:t>
            </w:r>
          </w:p>
          <w:p w:rsidR="00C2339C" w:rsidRPr="004022DB" w:rsidRDefault="00C2339C" w:rsidP="00606621">
            <w:pPr>
              <w:pStyle w:val="normal0"/>
              <w:ind w:left="140" w:right="140"/>
              <w:jc w:val="center"/>
              <w:rPr>
                <w:rFonts w:ascii="Times New Roman" w:eastAsia="Times New Roman" w:hAnsi="Times New Roman" w:cs="Times New Roman"/>
                <w:sz w:val="24"/>
                <w:szCs w:val="24"/>
                <w:highlight w:val="white"/>
              </w:rPr>
            </w:pPr>
          </w:p>
        </w:tc>
      </w:tr>
    </w:tbl>
    <w:p w:rsidR="00FD7B59" w:rsidRDefault="00FD7B59" w:rsidP="00FD7B59">
      <w:pPr>
        <w:rPr>
          <w:b/>
        </w:rPr>
      </w:pPr>
    </w:p>
    <w:p w:rsidR="00FD7B59" w:rsidRDefault="00FD7B59" w:rsidP="00FD7B59">
      <w:pPr>
        <w:rPr>
          <w:b/>
          <w:bCs/>
        </w:rPr>
      </w:pPr>
      <w:r w:rsidRPr="00D51066">
        <w:rPr>
          <w:b/>
        </w:rPr>
        <w:t xml:space="preserve">B2.2. </w:t>
      </w:r>
      <w:r w:rsidRPr="00D51066">
        <w:rPr>
          <w:b/>
          <w:bCs/>
        </w:rPr>
        <w:t>STTP/</w:t>
      </w:r>
      <w:r>
        <w:rPr>
          <w:b/>
          <w:bCs/>
        </w:rPr>
        <w:t>Workshop</w:t>
      </w:r>
      <w:r w:rsidRPr="00D51066">
        <w:rPr>
          <w:b/>
          <w:bCs/>
        </w:rPr>
        <w:t xml:space="preserve"> to be Conducted </w:t>
      </w:r>
      <w:r w:rsidR="00A57EE1" w:rsidRPr="00A57EE1">
        <w:rPr>
          <w:b/>
          <w:bCs/>
          <w:color w:val="000000" w:themeColor="text1"/>
        </w:rPr>
        <w:t>in</w:t>
      </w:r>
      <w:r w:rsidR="00306704" w:rsidRPr="00A57EE1">
        <w:rPr>
          <w:b/>
          <w:bCs/>
          <w:color w:val="000000" w:themeColor="text1"/>
        </w:rPr>
        <w:t xml:space="preserve"> </w:t>
      </w:r>
      <w:r w:rsidRPr="00D51066">
        <w:rPr>
          <w:b/>
          <w:bCs/>
        </w:rPr>
        <w:t xml:space="preserve">the Institution </w:t>
      </w:r>
    </w:p>
    <w:p w:rsidR="00FD7B59" w:rsidRPr="00D51066" w:rsidRDefault="00FD7B59" w:rsidP="00FD7B59">
      <w:pPr>
        <w:rPr>
          <w:b/>
          <w:bCs/>
        </w:rPr>
      </w:pPr>
      <w:r>
        <w:t xml:space="preserve">              </w:t>
      </w:r>
    </w:p>
    <w:tbl>
      <w:tblPr>
        <w:tblpPr w:leftFromText="180" w:rightFromText="180" w:vertAnchor="text" w:horzAnchor="margin" w:tblpXSpec="center" w:tblpY="195"/>
        <w:tblOverlap w:val="neve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890"/>
        <w:gridCol w:w="1440"/>
        <w:gridCol w:w="1170"/>
        <w:gridCol w:w="2340"/>
        <w:gridCol w:w="990"/>
        <w:gridCol w:w="1350"/>
        <w:gridCol w:w="1260"/>
      </w:tblGrid>
      <w:tr w:rsidR="00606621" w:rsidRPr="00D51066" w:rsidTr="00DF4BA5">
        <w:trPr>
          <w:trHeight w:val="300"/>
        </w:trPr>
        <w:tc>
          <w:tcPr>
            <w:tcW w:w="918" w:type="dxa"/>
            <w:shd w:val="clear" w:color="auto" w:fill="FFFFFF"/>
            <w:noWrap/>
            <w:vAlign w:val="bottom"/>
          </w:tcPr>
          <w:p w:rsidR="00606621" w:rsidRPr="00D51066" w:rsidRDefault="00606621" w:rsidP="00606621">
            <w:pPr>
              <w:pStyle w:val="ListParagraph"/>
              <w:ind w:left="162"/>
              <w:rPr>
                <w:b/>
                <w:bCs/>
              </w:rPr>
            </w:pPr>
            <w:r w:rsidRPr="00D51066">
              <w:rPr>
                <w:b/>
                <w:bCs/>
              </w:rPr>
              <w:t>Sl No</w:t>
            </w:r>
          </w:p>
          <w:p w:rsidR="00606621" w:rsidRPr="00D51066" w:rsidRDefault="00606621" w:rsidP="00606621">
            <w:pPr>
              <w:pStyle w:val="ListParagraph"/>
              <w:ind w:left="162"/>
              <w:rPr>
                <w:b/>
                <w:bCs/>
              </w:rPr>
            </w:pPr>
          </w:p>
        </w:tc>
        <w:tc>
          <w:tcPr>
            <w:tcW w:w="1890" w:type="dxa"/>
            <w:shd w:val="clear" w:color="auto" w:fill="FFFFFF"/>
            <w:vAlign w:val="bottom"/>
          </w:tcPr>
          <w:p w:rsidR="00606621" w:rsidRPr="00D51066" w:rsidRDefault="00606621" w:rsidP="00606621">
            <w:pPr>
              <w:rPr>
                <w:b/>
              </w:rPr>
            </w:pPr>
            <w:r w:rsidRPr="00D51066">
              <w:rPr>
                <w:b/>
              </w:rPr>
              <w:t>Name of faculty</w:t>
            </w:r>
          </w:p>
        </w:tc>
        <w:tc>
          <w:tcPr>
            <w:tcW w:w="1440" w:type="dxa"/>
            <w:shd w:val="clear" w:color="auto" w:fill="FFFFFF"/>
            <w:noWrap/>
            <w:vAlign w:val="center"/>
          </w:tcPr>
          <w:p w:rsidR="00606621" w:rsidRPr="00D51066" w:rsidRDefault="00606621" w:rsidP="00606621">
            <w:pPr>
              <w:jc w:val="center"/>
              <w:rPr>
                <w:b/>
              </w:rPr>
            </w:pPr>
            <w:r w:rsidRPr="00D51066">
              <w:rPr>
                <w:b/>
              </w:rPr>
              <w:t>Designation</w:t>
            </w:r>
          </w:p>
        </w:tc>
        <w:tc>
          <w:tcPr>
            <w:tcW w:w="1170" w:type="dxa"/>
            <w:shd w:val="clear" w:color="auto" w:fill="FFFFFF"/>
          </w:tcPr>
          <w:p w:rsidR="00606621" w:rsidRPr="00D51066" w:rsidRDefault="00606621" w:rsidP="00606621">
            <w:pPr>
              <w:rPr>
                <w:b/>
              </w:rPr>
            </w:pPr>
            <w:r w:rsidRPr="00D51066">
              <w:rPr>
                <w:b/>
              </w:rPr>
              <w:t xml:space="preserve">  </w:t>
            </w:r>
          </w:p>
          <w:p w:rsidR="00606621" w:rsidRPr="00D51066" w:rsidRDefault="00606621" w:rsidP="00606621">
            <w:pPr>
              <w:rPr>
                <w:b/>
              </w:rPr>
            </w:pPr>
            <w:r w:rsidRPr="00D51066">
              <w:rPr>
                <w:b/>
              </w:rPr>
              <w:t>Department</w:t>
            </w:r>
          </w:p>
        </w:tc>
        <w:tc>
          <w:tcPr>
            <w:tcW w:w="2340" w:type="dxa"/>
            <w:shd w:val="clear" w:color="auto" w:fill="FFFFFF"/>
            <w:vAlign w:val="bottom"/>
          </w:tcPr>
          <w:p w:rsidR="00606621" w:rsidRPr="00D51066" w:rsidRDefault="00606621" w:rsidP="00606621">
            <w:pPr>
              <w:rPr>
                <w:b/>
              </w:rPr>
            </w:pPr>
          </w:p>
          <w:p w:rsidR="00606621" w:rsidRPr="00D51066" w:rsidRDefault="00606621" w:rsidP="00606621">
            <w:pPr>
              <w:rPr>
                <w:b/>
              </w:rPr>
            </w:pPr>
            <w:r w:rsidRPr="00D51066">
              <w:rPr>
                <w:b/>
              </w:rPr>
              <w:t>Topic</w:t>
            </w:r>
          </w:p>
          <w:p w:rsidR="00606621" w:rsidRPr="00D51066" w:rsidRDefault="00606621" w:rsidP="00606621">
            <w:pPr>
              <w:rPr>
                <w:b/>
              </w:rPr>
            </w:pPr>
          </w:p>
        </w:tc>
        <w:tc>
          <w:tcPr>
            <w:tcW w:w="990" w:type="dxa"/>
            <w:shd w:val="clear" w:color="auto" w:fill="FFFFFF"/>
            <w:vAlign w:val="center"/>
          </w:tcPr>
          <w:p w:rsidR="00606621" w:rsidRPr="00D51066" w:rsidRDefault="00606621" w:rsidP="00606621">
            <w:pPr>
              <w:rPr>
                <w:b/>
              </w:rPr>
            </w:pPr>
            <w:r w:rsidRPr="00D51066">
              <w:rPr>
                <w:b/>
              </w:rPr>
              <w:t>Date</w:t>
            </w:r>
          </w:p>
        </w:tc>
        <w:tc>
          <w:tcPr>
            <w:tcW w:w="1350" w:type="dxa"/>
            <w:shd w:val="clear" w:color="auto" w:fill="FFFFFF"/>
          </w:tcPr>
          <w:p w:rsidR="00606621" w:rsidRPr="00D51066" w:rsidRDefault="00606621" w:rsidP="00606621">
            <w:pPr>
              <w:rPr>
                <w:b/>
              </w:rPr>
            </w:pPr>
          </w:p>
          <w:p w:rsidR="00606621" w:rsidRPr="00D51066" w:rsidRDefault="00606621" w:rsidP="00606621">
            <w:pPr>
              <w:rPr>
                <w:b/>
              </w:rPr>
            </w:pPr>
            <w:r w:rsidRPr="00D51066">
              <w:rPr>
                <w:b/>
              </w:rPr>
              <w:t>Amt(Rs.)</w:t>
            </w:r>
          </w:p>
        </w:tc>
        <w:tc>
          <w:tcPr>
            <w:tcW w:w="1260" w:type="dxa"/>
            <w:shd w:val="clear" w:color="auto" w:fill="FFFFFF"/>
          </w:tcPr>
          <w:p w:rsidR="00606621" w:rsidRPr="00D51066" w:rsidRDefault="00606621" w:rsidP="00606621">
            <w:pPr>
              <w:rPr>
                <w:b/>
              </w:rPr>
            </w:pPr>
            <w:r w:rsidRPr="006B424D">
              <w:rPr>
                <w:b/>
              </w:rPr>
              <w:t xml:space="preserve">BoG </w:t>
            </w:r>
            <w:r>
              <w:rPr>
                <w:b/>
              </w:rPr>
              <w:t>Decision</w:t>
            </w:r>
          </w:p>
        </w:tc>
      </w:tr>
      <w:tr w:rsidR="00606621" w:rsidRPr="00D51066" w:rsidTr="00DF4BA5">
        <w:trPr>
          <w:trHeight w:val="300"/>
        </w:trPr>
        <w:tc>
          <w:tcPr>
            <w:tcW w:w="918" w:type="dxa"/>
            <w:shd w:val="clear" w:color="auto" w:fill="FFFFFF"/>
            <w:noWrap/>
            <w:vAlign w:val="bottom"/>
          </w:tcPr>
          <w:p w:rsidR="00606621" w:rsidRPr="00D51066" w:rsidRDefault="00606621" w:rsidP="00606621">
            <w:pPr>
              <w:rPr>
                <w:bCs/>
              </w:rPr>
            </w:pPr>
            <w:r w:rsidRPr="00D51066">
              <w:rPr>
                <w:bCs/>
              </w:rPr>
              <w:t>1</w:t>
            </w:r>
          </w:p>
          <w:p w:rsidR="00606621" w:rsidRPr="00D51066" w:rsidRDefault="00606621" w:rsidP="00606621">
            <w:pPr>
              <w:rPr>
                <w:bCs/>
              </w:rPr>
            </w:pPr>
          </w:p>
          <w:p w:rsidR="00606621" w:rsidRPr="00D51066" w:rsidRDefault="00606621" w:rsidP="00606621">
            <w:pPr>
              <w:rPr>
                <w:bCs/>
              </w:rPr>
            </w:pPr>
          </w:p>
          <w:p w:rsidR="00606621" w:rsidRPr="00D51066" w:rsidRDefault="00606621" w:rsidP="00606621">
            <w:pPr>
              <w:rPr>
                <w:bCs/>
              </w:rPr>
            </w:pPr>
          </w:p>
        </w:tc>
        <w:tc>
          <w:tcPr>
            <w:tcW w:w="1890" w:type="dxa"/>
            <w:shd w:val="clear" w:color="auto" w:fill="FFFFFF"/>
            <w:vAlign w:val="center"/>
          </w:tcPr>
          <w:p w:rsidR="00606621" w:rsidRDefault="00606621" w:rsidP="00606621">
            <w:pPr>
              <w:snapToGrid w:val="0"/>
              <w:rPr>
                <w:rFonts w:eastAsia="Liberation Serif"/>
              </w:rPr>
            </w:pPr>
            <w:r>
              <w:rPr>
                <w:rFonts w:eastAsia="Liberation Serif"/>
              </w:rPr>
              <w:t xml:space="preserve">Sabu K.T </w:t>
            </w:r>
          </w:p>
          <w:p w:rsidR="00606621" w:rsidRPr="00D51066" w:rsidRDefault="00606621" w:rsidP="00606621">
            <w:pPr>
              <w:snapToGrid w:val="0"/>
              <w:rPr>
                <w:rFonts w:eastAsia="Liberation Serif"/>
              </w:rPr>
            </w:pPr>
            <w:r>
              <w:rPr>
                <w:rFonts w:eastAsia="Liberation Serif"/>
              </w:rPr>
              <w:t xml:space="preserve"> Vipin G Krishna</w:t>
            </w:r>
          </w:p>
        </w:tc>
        <w:tc>
          <w:tcPr>
            <w:tcW w:w="1440" w:type="dxa"/>
            <w:shd w:val="clear" w:color="auto" w:fill="FFFFFF"/>
            <w:noWrap/>
            <w:vAlign w:val="center"/>
          </w:tcPr>
          <w:p w:rsidR="00606621" w:rsidRPr="00D51066" w:rsidRDefault="00606621" w:rsidP="00606621">
            <w:pPr>
              <w:snapToGrid w:val="0"/>
            </w:pPr>
            <w:r w:rsidRPr="00D51066">
              <w:rPr>
                <w:rFonts w:eastAsia="Liberation Serif"/>
              </w:rPr>
              <w:t xml:space="preserve">Assistant Professor </w:t>
            </w:r>
            <w:r>
              <w:rPr>
                <w:rFonts w:eastAsia="Liberation Serif"/>
              </w:rPr>
              <w:t>, Instructor</w:t>
            </w:r>
          </w:p>
        </w:tc>
        <w:tc>
          <w:tcPr>
            <w:tcW w:w="1170" w:type="dxa"/>
            <w:shd w:val="clear" w:color="auto" w:fill="FFFFFF"/>
          </w:tcPr>
          <w:p w:rsidR="00606621" w:rsidRPr="00D51066" w:rsidRDefault="00606621" w:rsidP="00606621">
            <w:pPr>
              <w:snapToGrid w:val="0"/>
              <w:jc w:val="center"/>
              <w:rPr>
                <w:rFonts w:eastAsia="Liberation Serif"/>
              </w:rPr>
            </w:pPr>
          </w:p>
          <w:p w:rsidR="00606621" w:rsidRPr="00D51066" w:rsidRDefault="00606621" w:rsidP="00606621">
            <w:pPr>
              <w:snapToGrid w:val="0"/>
              <w:jc w:val="center"/>
              <w:rPr>
                <w:rFonts w:eastAsia="Liberation Serif"/>
              </w:rPr>
            </w:pPr>
            <w:r>
              <w:rPr>
                <w:rFonts w:eastAsia="Liberation Serif"/>
              </w:rPr>
              <w:t>ME</w:t>
            </w:r>
          </w:p>
        </w:tc>
        <w:tc>
          <w:tcPr>
            <w:tcW w:w="2340" w:type="dxa"/>
            <w:shd w:val="clear" w:color="auto" w:fill="FFFFFF"/>
          </w:tcPr>
          <w:p w:rsidR="00606621" w:rsidRPr="00D51066" w:rsidRDefault="00606621" w:rsidP="00606621">
            <w:pPr>
              <w:snapToGrid w:val="0"/>
            </w:pPr>
            <w:r>
              <w:t>Theory and Practice in CNC Machining</w:t>
            </w:r>
            <w:r w:rsidRPr="00D51066">
              <w:t xml:space="preserve"> </w:t>
            </w:r>
            <w:r>
              <w:t xml:space="preserve">      (Short term training programme for technical staff)</w:t>
            </w:r>
          </w:p>
        </w:tc>
        <w:tc>
          <w:tcPr>
            <w:tcW w:w="990" w:type="dxa"/>
            <w:shd w:val="clear" w:color="auto" w:fill="FFFFFF"/>
          </w:tcPr>
          <w:p w:rsidR="00606621" w:rsidRPr="00D51066" w:rsidRDefault="00606621" w:rsidP="00606621">
            <w:r>
              <w:t xml:space="preserve">5 </w:t>
            </w:r>
            <w:r w:rsidRPr="00D51066">
              <w:t>days</w:t>
            </w:r>
          </w:p>
          <w:p w:rsidR="00606621" w:rsidRDefault="00606621" w:rsidP="00606621">
            <w:r>
              <w:t>2-8</w:t>
            </w:r>
          </w:p>
          <w:p w:rsidR="00606621" w:rsidRPr="00D51066" w:rsidRDefault="00606621" w:rsidP="00606621">
            <w:r w:rsidRPr="00D51066">
              <w:t>June 2015</w:t>
            </w:r>
          </w:p>
        </w:tc>
        <w:tc>
          <w:tcPr>
            <w:tcW w:w="1350" w:type="dxa"/>
            <w:shd w:val="clear" w:color="auto" w:fill="FFFFFF"/>
          </w:tcPr>
          <w:p w:rsidR="00606621" w:rsidRPr="00D51066" w:rsidRDefault="00606621" w:rsidP="00606621">
            <w:pPr>
              <w:jc w:val="right"/>
            </w:pPr>
            <w:r>
              <w:t>67</w:t>
            </w:r>
            <w:r w:rsidRPr="00D51066">
              <w:t>,000</w:t>
            </w:r>
          </w:p>
        </w:tc>
        <w:tc>
          <w:tcPr>
            <w:tcW w:w="1260" w:type="dxa"/>
            <w:shd w:val="clear" w:color="auto" w:fill="FFFFFF"/>
          </w:tcPr>
          <w:p w:rsidR="00606621" w:rsidRDefault="00606621" w:rsidP="00606621">
            <w:pPr>
              <w:jc w:val="center"/>
              <w:rPr>
                <w:color w:val="000000"/>
              </w:rPr>
            </w:pPr>
          </w:p>
          <w:p w:rsidR="00606621" w:rsidRDefault="00606621" w:rsidP="00606621">
            <w:pPr>
              <w:jc w:val="center"/>
              <w:rPr>
                <w:color w:val="000000"/>
              </w:rPr>
            </w:pPr>
            <w:r>
              <w:rPr>
                <w:color w:val="000000"/>
              </w:rPr>
              <w:t xml:space="preserve">Approved </w:t>
            </w:r>
          </w:p>
          <w:p w:rsidR="00606621" w:rsidRDefault="00606621" w:rsidP="00606621">
            <w:pPr>
              <w:jc w:val="right"/>
            </w:pPr>
          </w:p>
        </w:tc>
      </w:tr>
      <w:tr w:rsidR="00606621" w:rsidRPr="00D51066" w:rsidTr="00DF4BA5">
        <w:trPr>
          <w:trHeight w:val="300"/>
        </w:trPr>
        <w:tc>
          <w:tcPr>
            <w:tcW w:w="918" w:type="dxa"/>
            <w:shd w:val="clear" w:color="auto" w:fill="FFFFFF"/>
            <w:noWrap/>
            <w:vAlign w:val="bottom"/>
          </w:tcPr>
          <w:p w:rsidR="00606621" w:rsidRPr="00D51066" w:rsidRDefault="00606621" w:rsidP="00606621">
            <w:pPr>
              <w:rPr>
                <w:bCs/>
              </w:rPr>
            </w:pPr>
            <w:r>
              <w:rPr>
                <w:bCs/>
              </w:rPr>
              <w:t>2</w:t>
            </w:r>
          </w:p>
        </w:tc>
        <w:tc>
          <w:tcPr>
            <w:tcW w:w="1890" w:type="dxa"/>
            <w:shd w:val="clear" w:color="auto" w:fill="FFFFFF"/>
            <w:vAlign w:val="center"/>
          </w:tcPr>
          <w:p w:rsidR="00606621" w:rsidRDefault="00606621" w:rsidP="00606621">
            <w:pPr>
              <w:snapToGrid w:val="0"/>
              <w:rPr>
                <w:rFonts w:eastAsia="Liberation Serif"/>
              </w:rPr>
            </w:pPr>
            <w:r>
              <w:rPr>
                <w:rFonts w:eastAsia="Liberation Serif"/>
              </w:rPr>
              <w:t xml:space="preserve">Dr. Bino I Koshy </w:t>
            </w:r>
          </w:p>
          <w:p w:rsidR="00606621" w:rsidRDefault="00606621" w:rsidP="00606621">
            <w:pPr>
              <w:snapToGrid w:val="0"/>
              <w:rPr>
                <w:rFonts w:eastAsia="Liberation Serif"/>
              </w:rPr>
            </w:pPr>
            <w:r>
              <w:rPr>
                <w:rFonts w:eastAsia="Liberation Serif"/>
              </w:rPr>
              <w:t>Dr. Bindhu BK</w:t>
            </w:r>
          </w:p>
        </w:tc>
        <w:tc>
          <w:tcPr>
            <w:tcW w:w="1440" w:type="dxa"/>
            <w:shd w:val="clear" w:color="auto" w:fill="FFFFFF"/>
            <w:noWrap/>
            <w:vAlign w:val="center"/>
          </w:tcPr>
          <w:p w:rsidR="00606621" w:rsidRDefault="00606621" w:rsidP="00606621">
            <w:pPr>
              <w:snapToGrid w:val="0"/>
              <w:rPr>
                <w:rFonts w:eastAsia="Liberation Serif"/>
              </w:rPr>
            </w:pPr>
            <w:r>
              <w:rPr>
                <w:rFonts w:eastAsia="Liberation Serif"/>
              </w:rPr>
              <w:t>Professor</w:t>
            </w:r>
          </w:p>
          <w:p w:rsidR="00606621" w:rsidRPr="00D51066" w:rsidRDefault="00606621" w:rsidP="00606621">
            <w:pPr>
              <w:snapToGrid w:val="0"/>
              <w:rPr>
                <w:rFonts w:eastAsia="Liberation Serif"/>
              </w:rPr>
            </w:pPr>
            <w:r>
              <w:rPr>
                <w:rFonts w:eastAsia="Liberation Serif"/>
              </w:rPr>
              <w:t>Asst.Prof</w:t>
            </w:r>
          </w:p>
        </w:tc>
        <w:tc>
          <w:tcPr>
            <w:tcW w:w="1170" w:type="dxa"/>
            <w:shd w:val="clear" w:color="auto" w:fill="FFFFFF"/>
          </w:tcPr>
          <w:p w:rsidR="00606621" w:rsidRPr="00D51066" w:rsidRDefault="00606621" w:rsidP="00606621">
            <w:pPr>
              <w:snapToGrid w:val="0"/>
              <w:jc w:val="center"/>
              <w:rPr>
                <w:rFonts w:eastAsia="Liberation Serif"/>
              </w:rPr>
            </w:pPr>
            <w:r>
              <w:rPr>
                <w:rFonts w:eastAsia="Liberation Serif"/>
              </w:rPr>
              <w:t>CE</w:t>
            </w:r>
          </w:p>
        </w:tc>
        <w:tc>
          <w:tcPr>
            <w:tcW w:w="2340" w:type="dxa"/>
            <w:shd w:val="clear" w:color="auto" w:fill="FFFFFF"/>
          </w:tcPr>
          <w:p w:rsidR="00606621" w:rsidRDefault="00606621" w:rsidP="00606621">
            <w:pPr>
              <w:snapToGrid w:val="0"/>
            </w:pPr>
            <w:r>
              <w:t>Intelligent Transportation System for Road Safety (for faculty/professionals)</w:t>
            </w:r>
          </w:p>
        </w:tc>
        <w:tc>
          <w:tcPr>
            <w:tcW w:w="990" w:type="dxa"/>
            <w:shd w:val="clear" w:color="auto" w:fill="FFFFFF"/>
          </w:tcPr>
          <w:p w:rsidR="00606621" w:rsidRDefault="00606621" w:rsidP="00606621"/>
          <w:p w:rsidR="00606621" w:rsidRDefault="00606621" w:rsidP="00606621">
            <w:r>
              <w:t>Two day</w:t>
            </w:r>
          </w:p>
          <w:p w:rsidR="00606621" w:rsidRDefault="00606621" w:rsidP="00606621">
            <w:r>
              <w:t xml:space="preserve"> July 2015</w:t>
            </w:r>
          </w:p>
        </w:tc>
        <w:tc>
          <w:tcPr>
            <w:tcW w:w="1350" w:type="dxa"/>
            <w:shd w:val="clear" w:color="auto" w:fill="FFFFFF"/>
          </w:tcPr>
          <w:p w:rsidR="00606621" w:rsidRDefault="00606621" w:rsidP="00606621"/>
          <w:p w:rsidR="00606621" w:rsidRDefault="00606621" w:rsidP="00606621">
            <w:pPr>
              <w:jc w:val="right"/>
            </w:pPr>
            <w:r>
              <w:t>70000</w:t>
            </w:r>
          </w:p>
        </w:tc>
        <w:tc>
          <w:tcPr>
            <w:tcW w:w="1260" w:type="dxa"/>
            <w:shd w:val="clear" w:color="auto" w:fill="FFFFFF"/>
          </w:tcPr>
          <w:p w:rsidR="00606621" w:rsidRDefault="00606621" w:rsidP="00606621">
            <w:pPr>
              <w:jc w:val="right"/>
            </w:pPr>
          </w:p>
          <w:p w:rsidR="00606621" w:rsidRDefault="00606621" w:rsidP="00606621">
            <w:pPr>
              <w:jc w:val="center"/>
              <w:rPr>
                <w:color w:val="000000"/>
              </w:rPr>
            </w:pPr>
            <w:r>
              <w:rPr>
                <w:color w:val="000000"/>
              </w:rPr>
              <w:t xml:space="preserve">Approved </w:t>
            </w:r>
          </w:p>
          <w:p w:rsidR="00606621" w:rsidRDefault="00606621" w:rsidP="00606621"/>
        </w:tc>
      </w:tr>
    </w:tbl>
    <w:p w:rsidR="009D596D" w:rsidRDefault="009D596D" w:rsidP="00FD7B59">
      <w:pPr>
        <w:rPr>
          <w:b/>
        </w:rPr>
      </w:pPr>
    </w:p>
    <w:p w:rsidR="00FD7B59" w:rsidRDefault="00FD7B59" w:rsidP="00FD7B59">
      <w:pPr>
        <w:rPr>
          <w:b/>
          <w:bCs/>
        </w:rPr>
      </w:pPr>
      <w:r w:rsidRPr="00D51066">
        <w:rPr>
          <w:b/>
        </w:rPr>
        <w:t>B2.</w:t>
      </w:r>
      <w:r>
        <w:rPr>
          <w:b/>
        </w:rPr>
        <w:t>3</w:t>
      </w:r>
      <w:r w:rsidRPr="00D51066">
        <w:rPr>
          <w:b/>
        </w:rPr>
        <w:t xml:space="preserve">. </w:t>
      </w:r>
      <w:r>
        <w:rPr>
          <w:b/>
          <w:bCs/>
        </w:rPr>
        <w:t xml:space="preserve">International </w:t>
      </w:r>
      <w:r w:rsidRPr="00D51066">
        <w:rPr>
          <w:b/>
          <w:bCs/>
        </w:rPr>
        <w:t xml:space="preserve">Conference to be Conducted inside the Institution </w:t>
      </w:r>
    </w:p>
    <w:p w:rsidR="00FD7B59" w:rsidRDefault="00FD7B59" w:rsidP="00FD7B59">
      <w:pPr>
        <w:rPr>
          <w:b/>
          <w:bCs/>
        </w:rPr>
      </w:pPr>
    </w:p>
    <w:tbl>
      <w:tblPr>
        <w:tblpPr w:leftFromText="180" w:rightFromText="180" w:vertAnchor="text" w:horzAnchor="margin" w:tblpXSpec="center" w:tblpY="195"/>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800"/>
        <w:gridCol w:w="1350"/>
        <w:gridCol w:w="1170"/>
        <w:gridCol w:w="2160"/>
        <w:gridCol w:w="1080"/>
        <w:gridCol w:w="1350"/>
        <w:gridCol w:w="1440"/>
      </w:tblGrid>
      <w:tr w:rsidR="00606621" w:rsidRPr="00D51066" w:rsidTr="007D32E3">
        <w:trPr>
          <w:trHeight w:val="300"/>
        </w:trPr>
        <w:tc>
          <w:tcPr>
            <w:tcW w:w="918" w:type="dxa"/>
            <w:shd w:val="clear" w:color="auto" w:fill="FFFFFF"/>
            <w:noWrap/>
            <w:vAlign w:val="bottom"/>
          </w:tcPr>
          <w:p w:rsidR="00606621" w:rsidRPr="00D51066" w:rsidRDefault="00606621" w:rsidP="00606621">
            <w:pPr>
              <w:pStyle w:val="ListParagraph"/>
              <w:ind w:left="162"/>
              <w:rPr>
                <w:b/>
                <w:bCs/>
              </w:rPr>
            </w:pPr>
            <w:r w:rsidRPr="00D51066">
              <w:rPr>
                <w:b/>
                <w:bCs/>
              </w:rPr>
              <w:t>Sl No</w:t>
            </w:r>
          </w:p>
          <w:p w:rsidR="00606621" w:rsidRPr="00D51066" w:rsidRDefault="00606621" w:rsidP="00606621">
            <w:pPr>
              <w:pStyle w:val="ListParagraph"/>
              <w:ind w:left="162"/>
              <w:rPr>
                <w:b/>
                <w:bCs/>
              </w:rPr>
            </w:pPr>
          </w:p>
        </w:tc>
        <w:tc>
          <w:tcPr>
            <w:tcW w:w="1800" w:type="dxa"/>
            <w:shd w:val="clear" w:color="auto" w:fill="FFFFFF"/>
            <w:vAlign w:val="bottom"/>
          </w:tcPr>
          <w:p w:rsidR="00606621" w:rsidRPr="00D51066" w:rsidRDefault="00606621" w:rsidP="00606621">
            <w:pPr>
              <w:rPr>
                <w:b/>
              </w:rPr>
            </w:pPr>
            <w:r w:rsidRPr="00D51066">
              <w:rPr>
                <w:b/>
              </w:rPr>
              <w:t>Name of</w:t>
            </w:r>
            <w:r>
              <w:rPr>
                <w:b/>
              </w:rPr>
              <w:t xml:space="preserve"> Coordinator</w:t>
            </w:r>
          </w:p>
        </w:tc>
        <w:tc>
          <w:tcPr>
            <w:tcW w:w="1350" w:type="dxa"/>
            <w:shd w:val="clear" w:color="auto" w:fill="FFFFFF"/>
            <w:noWrap/>
            <w:vAlign w:val="center"/>
          </w:tcPr>
          <w:p w:rsidR="00606621" w:rsidRPr="00D51066" w:rsidRDefault="00606621" w:rsidP="00606621">
            <w:pPr>
              <w:jc w:val="center"/>
              <w:rPr>
                <w:b/>
              </w:rPr>
            </w:pPr>
            <w:r w:rsidRPr="00D51066">
              <w:rPr>
                <w:b/>
              </w:rPr>
              <w:t>Designation</w:t>
            </w:r>
          </w:p>
        </w:tc>
        <w:tc>
          <w:tcPr>
            <w:tcW w:w="1170" w:type="dxa"/>
            <w:shd w:val="clear" w:color="auto" w:fill="FFFFFF"/>
          </w:tcPr>
          <w:p w:rsidR="00606621" w:rsidRPr="00D51066" w:rsidRDefault="00606621" w:rsidP="00606621">
            <w:pPr>
              <w:rPr>
                <w:b/>
              </w:rPr>
            </w:pPr>
            <w:r w:rsidRPr="00D51066">
              <w:rPr>
                <w:b/>
              </w:rPr>
              <w:t xml:space="preserve">  </w:t>
            </w:r>
          </w:p>
          <w:p w:rsidR="00606621" w:rsidRPr="00D51066" w:rsidRDefault="00606621" w:rsidP="007D32E3">
            <w:pPr>
              <w:rPr>
                <w:b/>
              </w:rPr>
            </w:pPr>
            <w:r w:rsidRPr="00D51066">
              <w:rPr>
                <w:b/>
              </w:rPr>
              <w:t>Dep</w:t>
            </w:r>
            <w:r w:rsidR="007D32E3">
              <w:rPr>
                <w:b/>
              </w:rPr>
              <w:t>t</w:t>
            </w:r>
          </w:p>
        </w:tc>
        <w:tc>
          <w:tcPr>
            <w:tcW w:w="2160" w:type="dxa"/>
            <w:shd w:val="clear" w:color="auto" w:fill="FFFFFF"/>
            <w:vAlign w:val="bottom"/>
          </w:tcPr>
          <w:p w:rsidR="00606621" w:rsidRPr="00D51066" w:rsidRDefault="00606621" w:rsidP="00606621">
            <w:pPr>
              <w:rPr>
                <w:b/>
              </w:rPr>
            </w:pPr>
          </w:p>
          <w:p w:rsidR="00606621" w:rsidRPr="00D51066" w:rsidRDefault="00606621" w:rsidP="00606621">
            <w:pPr>
              <w:rPr>
                <w:b/>
              </w:rPr>
            </w:pPr>
            <w:r w:rsidRPr="00D51066">
              <w:rPr>
                <w:b/>
              </w:rPr>
              <w:t>Topic</w:t>
            </w:r>
          </w:p>
          <w:p w:rsidR="00606621" w:rsidRPr="00D51066" w:rsidRDefault="00606621" w:rsidP="00606621">
            <w:pPr>
              <w:rPr>
                <w:b/>
              </w:rPr>
            </w:pPr>
          </w:p>
        </w:tc>
        <w:tc>
          <w:tcPr>
            <w:tcW w:w="1080" w:type="dxa"/>
            <w:shd w:val="clear" w:color="auto" w:fill="FFFFFF"/>
            <w:vAlign w:val="center"/>
          </w:tcPr>
          <w:p w:rsidR="00606621" w:rsidRPr="00D51066" w:rsidRDefault="00606621" w:rsidP="00606621">
            <w:pPr>
              <w:rPr>
                <w:b/>
              </w:rPr>
            </w:pPr>
            <w:r w:rsidRPr="00D51066">
              <w:rPr>
                <w:b/>
              </w:rPr>
              <w:t>Date</w:t>
            </w:r>
          </w:p>
        </w:tc>
        <w:tc>
          <w:tcPr>
            <w:tcW w:w="1350" w:type="dxa"/>
            <w:shd w:val="clear" w:color="auto" w:fill="FFFFFF"/>
          </w:tcPr>
          <w:p w:rsidR="00606621" w:rsidRPr="00D51066" w:rsidRDefault="00606621" w:rsidP="00606621">
            <w:pPr>
              <w:rPr>
                <w:b/>
              </w:rPr>
            </w:pPr>
          </w:p>
          <w:p w:rsidR="00606621" w:rsidRPr="00D51066" w:rsidRDefault="00606621" w:rsidP="00606621">
            <w:pPr>
              <w:rPr>
                <w:b/>
              </w:rPr>
            </w:pPr>
            <w:r w:rsidRPr="00D51066">
              <w:rPr>
                <w:b/>
              </w:rPr>
              <w:t>Amt(Rs.)</w:t>
            </w:r>
          </w:p>
        </w:tc>
        <w:tc>
          <w:tcPr>
            <w:tcW w:w="1440" w:type="dxa"/>
            <w:shd w:val="clear" w:color="auto" w:fill="FFFFFF"/>
          </w:tcPr>
          <w:p w:rsidR="00606621" w:rsidRPr="00D51066" w:rsidRDefault="00606621" w:rsidP="00606621">
            <w:pPr>
              <w:rPr>
                <w:b/>
              </w:rPr>
            </w:pPr>
            <w:r w:rsidRPr="006B424D">
              <w:rPr>
                <w:b/>
              </w:rPr>
              <w:t xml:space="preserve">BoG </w:t>
            </w:r>
            <w:r>
              <w:rPr>
                <w:b/>
              </w:rPr>
              <w:t>Decision</w:t>
            </w:r>
          </w:p>
        </w:tc>
      </w:tr>
      <w:tr w:rsidR="00606621" w:rsidRPr="00D51066" w:rsidTr="007D32E3">
        <w:trPr>
          <w:trHeight w:val="300"/>
        </w:trPr>
        <w:tc>
          <w:tcPr>
            <w:tcW w:w="918" w:type="dxa"/>
            <w:shd w:val="clear" w:color="auto" w:fill="FFFFFF"/>
            <w:noWrap/>
            <w:vAlign w:val="bottom"/>
          </w:tcPr>
          <w:p w:rsidR="00606621" w:rsidRPr="008C3F5E" w:rsidRDefault="00606621" w:rsidP="00606621">
            <w:pPr>
              <w:pStyle w:val="ListParagraph"/>
              <w:ind w:left="162"/>
              <w:rPr>
                <w:bCs/>
              </w:rPr>
            </w:pPr>
            <w:r w:rsidRPr="008C3F5E">
              <w:rPr>
                <w:bCs/>
              </w:rPr>
              <w:t>1</w:t>
            </w:r>
          </w:p>
        </w:tc>
        <w:tc>
          <w:tcPr>
            <w:tcW w:w="1800" w:type="dxa"/>
            <w:shd w:val="clear" w:color="auto" w:fill="FFFFFF"/>
            <w:vAlign w:val="bottom"/>
          </w:tcPr>
          <w:p w:rsidR="00606621" w:rsidRPr="008C3F5E" w:rsidRDefault="00606621" w:rsidP="00606621">
            <w:r w:rsidRPr="008C3F5E">
              <w:t>Dr. Prince A</w:t>
            </w:r>
            <w:r>
              <w:t xml:space="preserve"> &amp; Dr. David Solomon George</w:t>
            </w:r>
          </w:p>
          <w:p w:rsidR="00606621" w:rsidRPr="008C3F5E" w:rsidRDefault="00606621" w:rsidP="00606621"/>
        </w:tc>
        <w:tc>
          <w:tcPr>
            <w:tcW w:w="1350" w:type="dxa"/>
            <w:shd w:val="clear" w:color="auto" w:fill="FFFFFF"/>
            <w:noWrap/>
            <w:vAlign w:val="center"/>
          </w:tcPr>
          <w:p w:rsidR="00606621" w:rsidRPr="008C3F5E" w:rsidRDefault="00606621" w:rsidP="00606621">
            <w:pPr>
              <w:jc w:val="center"/>
            </w:pPr>
            <w:r w:rsidRPr="008C3F5E">
              <w:rPr>
                <w:rFonts w:eastAsia="Liberation Serif"/>
              </w:rPr>
              <w:t>Associate Professor</w:t>
            </w:r>
            <w:r>
              <w:rPr>
                <w:rFonts w:eastAsia="Liberation Serif"/>
              </w:rPr>
              <w:t>s</w:t>
            </w:r>
          </w:p>
        </w:tc>
        <w:tc>
          <w:tcPr>
            <w:tcW w:w="1170" w:type="dxa"/>
            <w:shd w:val="clear" w:color="auto" w:fill="FFFFFF"/>
          </w:tcPr>
          <w:p w:rsidR="00606621" w:rsidRDefault="00606621" w:rsidP="00606621"/>
          <w:p w:rsidR="00606621" w:rsidRPr="008C3F5E" w:rsidRDefault="00606621" w:rsidP="00606621">
            <w:r>
              <w:t>EEE ,</w:t>
            </w:r>
            <w:r w:rsidRPr="008C3F5E">
              <w:t xml:space="preserve"> ECE</w:t>
            </w:r>
            <w:r>
              <w:t xml:space="preserve"> &amp; CSE</w:t>
            </w:r>
          </w:p>
        </w:tc>
        <w:tc>
          <w:tcPr>
            <w:tcW w:w="2160" w:type="dxa"/>
            <w:shd w:val="clear" w:color="auto" w:fill="FFFFFF"/>
            <w:vAlign w:val="bottom"/>
          </w:tcPr>
          <w:p w:rsidR="00606621" w:rsidRPr="008C3F5E" w:rsidRDefault="00606621" w:rsidP="00606621">
            <w:r w:rsidRPr="008C3F5E">
              <w:t>International Conference on</w:t>
            </w:r>
            <w:r>
              <w:t xml:space="preserve"> Electrical Machine, Communication and Computing (ICEmC2)</w:t>
            </w:r>
          </w:p>
        </w:tc>
        <w:tc>
          <w:tcPr>
            <w:tcW w:w="1080" w:type="dxa"/>
            <w:shd w:val="clear" w:color="auto" w:fill="FFFFFF"/>
            <w:vAlign w:val="center"/>
          </w:tcPr>
          <w:p w:rsidR="00606621" w:rsidRPr="00861BE6" w:rsidRDefault="00606621" w:rsidP="00606621">
            <w:pPr>
              <w:rPr>
                <w:color w:val="000000"/>
              </w:rPr>
            </w:pPr>
            <w:r w:rsidRPr="00861BE6">
              <w:rPr>
                <w:color w:val="000000"/>
              </w:rPr>
              <w:t>07-09 July 2016</w:t>
            </w:r>
          </w:p>
        </w:tc>
        <w:tc>
          <w:tcPr>
            <w:tcW w:w="1350" w:type="dxa"/>
            <w:shd w:val="clear" w:color="auto" w:fill="FFFFFF"/>
          </w:tcPr>
          <w:p w:rsidR="00606621" w:rsidRPr="008C3F5E" w:rsidRDefault="00606621" w:rsidP="00606621">
            <w:r w:rsidRPr="008C3F5E">
              <w:t>10</w:t>
            </w:r>
            <w:r>
              <w:t>,</w:t>
            </w:r>
            <w:r w:rsidRPr="008C3F5E">
              <w:t>00</w:t>
            </w:r>
            <w:r>
              <w:t>,</w:t>
            </w:r>
            <w:r w:rsidRPr="008C3F5E">
              <w:t>000</w:t>
            </w:r>
          </w:p>
        </w:tc>
        <w:tc>
          <w:tcPr>
            <w:tcW w:w="1440" w:type="dxa"/>
            <w:shd w:val="clear" w:color="auto" w:fill="FFFFFF"/>
          </w:tcPr>
          <w:p w:rsidR="00606621" w:rsidRDefault="00606621" w:rsidP="00606621"/>
          <w:p w:rsidR="00606621" w:rsidRPr="008C3F5E" w:rsidRDefault="00606621" w:rsidP="006039CD">
            <w:r>
              <w:t xml:space="preserve">Deferred </w:t>
            </w:r>
            <w:r w:rsidR="006039CD">
              <w:t>(specific justification on topic required )</w:t>
            </w:r>
          </w:p>
        </w:tc>
      </w:tr>
    </w:tbl>
    <w:p w:rsidR="00FD7B59" w:rsidRDefault="00FD7B59" w:rsidP="00FD7B59">
      <w:pPr>
        <w:rPr>
          <w:b/>
        </w:rPr>
      </w:pPr>
    </w:p>
    <w:p w:rsidR="00FD7B59" w:rsidRPr="00B12912" w:rsidRDefault="00FD7B59" w:rsidP="00FD7B59">
      <w:pPr>
        <w:rPr>
          <w:b/>
        </w:rPr>
      </w:pPr>
      <w:r w:rsidRPr="00B12912">
        <w:rPr>
          <w:b/>
        </w:rPr>
        <w:t>B2.4. Industry Institute Interaction Cell (III Cell)</w:t>
      </w:r>
    </w:p>
    <w:p w:rsidR="00FD7B59" w:rsidRPr="00B12912" w:rsidRDefault="00FD7B59" w:rsidP="00FD7B59">
      <w:pPr>
        <w:rPr>
          <w:b/>
        </w:rPr>
      </w:pPr>
    </w:p>
    <w:p w:rsidR="00FD7B59" w:rsidRPr="00B12912" w:rsidRDefault="00FD7B59" w:rsidP="00FD7B59">
      <w:pPr>
        <w:rPr>
          <w:b/>
        </w:rPr>
      </w:pPr>
      <w:r w:rsidRPr="00B12912">
        <w:rPr>
          <w:b/>
        </w:rPr>
        <w:t>B2.4.1. Expert Lecture</w:t>
      </w:r>
    </w:p>
    <w:p w:rsidR="00FD7B59" w:rsidRPr="00B12912" w:rsidRDefault="00FD7B59" w:rsidP="00FD7B59">
      <w:pPr>
        <w:rPr>
          <w:b/>
        </w:rPr>
      </w:pPr>
    </w:p>
    <w:tbl>
      <w:tblPr>
        <w:tblW w:w="10784" w:type="dxa"/>
        <w:tblInd w:w="-972" w:type="dxa"/>
        <w:tblLayout w:type="fixed"/>
        <w:tblLook w:val="04A0"/>
      </w:tblPr>
      <w:tblGrid>
        <w:gridCol w:w="518"/>
        <w:gridCol w:w="1294"/>
        <w:gridCol w:w="1208"/>
        <w:gridCol w:w="1726"/>
        <w:gridCol w:w="776"/>
        <w:gridCol w:w="604"/>
        <w:gridCol w:w="776"/>
        <w:gridCol w:w="776"/>
        <w:gridCol w:w="863"/>
        <w:gridCol w:w="2243"/>
      </w:tblGrid>
      <w:tr w:rsidR="00FD7B59" w:rsidRPr="00B12912" w:rsidTr="00092FE0">
        <w:trPr>
          <w:trHeight w:val="316"/>
        </w:trPr>
        <w:tc>
          <w:tcPr>
            <w:tcW w:w="1078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B59" w:rsidRPr="00BA0B75" w:rsidRDefault="00FD7B59" w:rsidP="00606621">
            <w:pPr>
              <w:jc w:val="center"/>
              <w:rPr>
                <w:b/>
              </w:rPr>
            </w:pPr>
            <w:r w:rsidRPr="00BA0B75">
              <w:rPr>
                <w:b/>
              </w:rPr>
              <w:t>Department of Mechanical Engineering</w:t>
            </w:r>
          </w:p>
        </w:tc>
      </w:tr>
      <w:tr w:rsidR="00FD7B59" w:rsidRPr="00B12912" w:rsidTr="006039CD">
        <w:trPr>
          <w:trHeight w:val="1616"/>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FD7B59" w:rsidRPr="00BA0B75" w:rsidRDefault="00FD7B59" w:rsidP="00606621">
            <w:pPr>
              <w:jc w:val="center"/>
              <w:rPr>
                <w:b/>
              </w:rPr>
            </w:pPr>
            <w:r w:rsidRPr="00BA0B75">
              <w:rPr>
                <w:b/>
              </w:rPr>
              <w:t>Sl No</w:t>
            </w:r>
          </w:p>
        </w:tc>
        <w:tc>
          <w:tcPr>
            <w:tcW w:w="1294"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Topic</w:t>
            </w:r>
          </w:p>
        </w:tc>
        <w:tc>
          <w:tcPr>
            <w:tcW w:w="1208"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Name of Coordinators</w:t>
            </w:r>
          </w:p>
        </w:tc>
        <w:tc>
          <w:tcPr>
            <w:tcW w:w="1726"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Industry</w:t>
            </w:r>
          </w:p>
        </w:tc>
        <w:tc>
          <w:tcPr>
            <w:tcW w:w="776"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Prob Date of Programme</w:t>
            </w:r>
          </w:p>
        </w:tc>
        <w:tc>
          <w:tcPr>
            <w:tcW w:w="604"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No of Days</w:t>
            </w:r>
          </w:p>
        </w:tc>
        <w:tc>
          <w:tcPr>
            <w:tcW w:w="776"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Target Audience</w:t>
            </w:r>
          </w:p>
        </w:tc>
        <w:tc>
          <w:tcPr>
            <w:tcW w:w="776"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No of Participants</w:t>
            </w:r>
          </w:p>
        </w:tc>
        <w:tc>
          <w:tcPr>
            <w:tcW w:w="863"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Appx Amount</w:t>
            </w:r>
          </w:p>
        </w:tc>
        <w:tc>
          <w:tcPr>
            <w:tcW w:w="2243" w:type="dxa"/>
            <w:tcBorders>
              <w:top w:val="nil"/>
              <w:left w:val="nil"/>
              <w:bottom w:val="single" w:sz="4" w:space="0" w:color="auto"/>
              <w:right w:val="single" w:sz="4" w:space="0" w:color="auto"/>
            </w:tcBorders>
            <w:shd w:val="clear" w:color="auto" w:fill="auto"/>
            <w:noWrap/>
            <w:vAlign w:val="center"/>
            <w:hideMark/>
          </w:tcPr>
          <w:p w:rsidR="00FD7B59" w:rsidRPr="00BA0B75" w:rsidRDefault="00FD7B59" w:rsidP="00606621">
            <w:pPr>
              <w:jc w:val="center"/>
              <w:rPr>
                <w:b/>
              </w:rPr>
            </w:pPr>
            <w:r w:rsidRPr="00BA0B75">
              <w:rPr>
                <w:b/>
              </w:rPr>
              <w:t>Expected Outcome</w:t>
            </w:r>
          </w:p>
        </w:tc>
      </w:tr>
      <w:tr w:rsidR="00FD7B59" w:rsidRPr="00B12912" w:rsidTr="006039CD">
        <w:trPr>
          <w:trHeight w:val="186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1</w:t>
            </w:r>
          </w:p>
        </w:tc>
        <w:tc>
          <w:tcPr>
            <w:tcW w:w="1294"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r w:rsidRPr="00B12912">
              <w:t>CAD Application in automotive Industry</w:t>
            </w:r>
          </w:p>
        </w:tc>
        <w:tc>
          <w:tcPr>
            <w:tcW w:w="1208"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r w:rsidRPr="00B12912">
              <w:t>Antony J K,  Asst. Prof</w:t>
            </w:r>
          </w:p>
        </w:tc>
        <w:tc>
          <w:tcPr>
            <w:tcW w:w="1726"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Vinith Vijayan, Project Engg, Jaguar UK (8 Yrs Experince)</w:t>
            </w:r>
          </w:p>
        </w:tc>
        <w:tc>
          <w:tcPr>
            <w:tcW w:w="776"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July, 2015</w:t>
            </w:r>
          </w:p>
        </w:tc>
        <w:tc>
          <w:tcPr>
            <w:tcW w:w="604"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1</w:t>
            </w:r>
          </w:p>
        </w:tc>
        <w:tc>
          <w:tcPr>
            <w:tcW w:w="776"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UG  (S3)</w:t>
            </w:r>
          </w:p>
        </w:tc>
        <w:tc>
          <w:tcPr>
            <w:tcW w:w="776"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65</w:t>
            </w:r>
          </w:p>
        </w:tc>
        <w:tc>
          <w:tcPr>
            <w:tcW w:w="863"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9000</w:t>
            </w:r>
          </w:p>
        </w:tc>
        <w:tc>
          <w:tcPr>
            <w:tcW w:w="2243"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both"/>
            </w:pPr>
            <w:r w:rsidRPr="00B12912">
              <w:t>Students will be motivated to pursue the field  of CAD</w:t>
            </w:r>
          </w:p>
        </w:tc>
      </w:tr>
      <w:tr w:rsidR="00FD7B59" w:rsidRPr="00B12912" w:rsidTr="006039CD">
        <w:trPr>
          <w:trHeight w:val="1852"/>
        </w:trPr>
        <w:tc>
          <w:tcPr>
            <w:tcW w:w="518" w:type="dxa"/>
            <w:tcBorders>
              <w:top w:val="nil"/>
              <w:left w:val="single" w:sz="4" w:space="0" w:color="auto"/>
              <w:bottom w:val="nil"/>
              <w:right w:val="single" w:sz="4" w:space="0" w:color="auto"/>
            </w:tcBorders>
            <w:shd w:val="clear" w:color="auto" w:fill="auto"/>
            <w:noWrap/>
            <w:vAlign w:val="center"/>
            <w:hideMark/>
          </w:tcPr>
          <w:p w:rsidR="00FD7B59" w:rsidRPr="00B12912" w:rsidRDefault="00FD7B59" w:rsidP="00606621">
            <w:pPr>
              <w:jc w:val="center"/>
            </w:pPr>
            <w:r w:rsidRPr="00B12912">
              <w:t>2</w:t>
            </w:r>
          </w:p>
          <w:p w:rsidR="00FD7B59" w:rsidRPr="00B12912" w:rsidRDefault="00FD7B59" w:rsidP="00606621">
            <w:pPr>
              <w:jc w:val="center"/>
            </w:pPr>
          </w:p>
        </w:tc>
        <w:tc>
          <w:tcPr>
            <w:tcW w:w="1294" w:type="dxa"/>
            <w:tcBorders>
              <w:top w:val="nil"/>
              <w:left w:val="nil"/>
              <w:bottom w:val="nil"/>
              <w:right w:val="single" w:sz="4" w:space="0" w:color="auto"/>
            </w:tcBorders>
            <w:shd w:val="clear" w:color="auto" w:fill="auto"/>
            <w:vAlign w:val="center"/>
            <w:hideMark/>
          </w:tcPr>
          <w:p w:rsidR="00FD7B59" w:rsidRPr="00B12912" w:rsidRDefault="00FD7B59" w:rsidP="00606621">
            <w:r w:rsidRPr="00B12912">
              <w:t xml:space="preserve">CFD using Ansys </w:t>
            </w:r>
          </w:p>
        </w:tc>
        <w:tc>
          <w:tcPr>
            <w:tcW w:w="1208" w:type="dxa"/>
            <w:tcBorders>
              <w:top w:val="nil"/>
              <w:left w:val="nil"/>
              <w:bottom w:val="nil"/>
              <w:right w:val="single" w:sz="4" w:space="0" w:color="auto"/>
            </w:tcBorders>
            <w:shd w:val="clear" w:color="auto" w:fill="auto"/>
            <w:noWrap/>
            <w:vAlign w:val="center"/>
            <w:hideMark/>
          </w:tcPr>
          <w:p w:rsidR="00FD7B59" w:rsidRPr="00B12912" w:rsidRDefault="00FD7B59" w:rsidP="00606621">
            <w:r w:rsidRPr="00B12912">
              <w:t>Antony J K,  Asst. Prof</w:t>
            </w:r>
          </w:p>
        </w:tc>
        <w:tc>
          <w:tcPr>
            <w:tcW w:w="1726" w:type="dxa"/>
            <w:tcBorders>
              <w:top w:val="nil"/>
              <w:left w:val="nil"/>
              <w:bottom w:val="nil"/>
              <w:right w:val="single" w:sz="4" w:space="0" w:color="auto"/>
            </w:tcBorders>
            <w:shd w:val="clear" w:color="auto" w:fill="auto"/>
            <w:vAlign w:val="center"/>
            <w:hideMark/>
          </w:tcPr>
          <w:p w:rsidR="00FD7B59" w:rsidRPr="00B12912" w:rsidRDefault="00FD7B59" w:rsidP="00606621">
            <w:pPr>
              <w:jc w:val="center"/>
            </w:pPr>
            <w:r w:rsidRPr="00B12912">
              <w:t>Pedda Peeriah, Scientist C,VSSC ( 5 yrs of  CAE Experience)</w:t>
            </w:r>
          </w:p>
        </w:tc>
        <w:tc>
          <w:tcPr>
            <w:tcW w:w="776" w:type="dxa"/>
            <w:tcBorders>
              <w:top w:val="nil"/>
              <w:left w:val="nil"/>
              <w:bottom w:val="nil"/>
              <w:right w:val="single" w:sz="4" w:space="0" w:color="auto"/>
            </w:tcBorders>
            <w:shd w:val="clear" w:color="auto" w:fill="auto"/>
            <w:vAlign w:val="center"/>
            <w:hideMark/>
          </w:tcPr>
          <w:p w:rsidR="00FD7B59" w:rsidRPr="00B12912" w:rsidRDefault="00FD7B59" w:rsidP="00606621">
            <w:pPr>
              <w:jc w:val="center"/>
            </w:pPr>
            <w:r w:rsidRPr="00B12912">
              <w:t xml:space="preserve">19-20 June </w:t>
            </w:r>
          </w:p>
        </w:tc>
        <w:tc>
          <w:tcPr>
            <w:tcW w:w="604" w:type="dxa"/>
            <w:tcBorders>
              <w:top w:val="nil"/>
              <w:left w:val="nil"/>
              <w:bottom w:val="nil"/>
              <w:right w:val="single" w:sz="4" w:space="0" w:color="auto"/>
            </w:tcBorders>
            <w:shd w:val="clear" w:color="auto" w:fill="auto"/>
            <w:noWrap/>
            <w:vAlign w:val="center"/>
            <w:hideMark/>
          </w:tcPr>
          <w:p w:rsidR="00FD7B59" w:rsidRPr="00B12912" w:rsidRDefault="00FD7B59" w:rsidP="00606621">
            <w:pPr>
              <w:jc w:val="center"/>
            </w:pPr>
            <w:r w:rsidRPr="00B12912">
              <w:t>2</w:t>
            </w:r>
          </w:p>
        </w:tc>
        <w:tc>
          <w:tcPr>
            <w:tcW w:w="776" w:type="dxa"/>
            <w:tcBorders>
              <w:top w:val="nil"/>
              <w:left w:val="nil"/>
              <w:bottom w:val="nil"/>
              <w:right w:val="single" w:sz="4" w:space="0" w:color="auto"/>
            </w:tcBorders>
            <w:shd w:val="clear" w:color="auto" w:fill="auto"/>
            <w:noWrap/>
            <w:vAlign w:val="center"/>
            <w:hideMark/>
          </w:tcPr>
          <w:p w:rsidR="00FD7B59" w:rsidRPr="00B12912" w:rsidRDefault="00FD7B59" w:rsidP="00606621">
            <w:pPr>
              <w:jc w:val="center"/>
            </w:pPr>
            <w:r w:rsidRPr="00B12912">
              <w:t>UG   (S7)</w:t>
            </w:r>
          </w:p>
        </w:tc>
        <w:tc>
          <w:tcPr>
            <w:tcW w:w="776" w:type="dxa"/>
            <w:tcBorders>
              <w:top w:val="nil"/>
              <w:left w:val="nil"/>
              <w:bottom w:val="nil"/>
              <w:right w:val="single" w:sz="4" w:space="0" w:color="auto"/>
            </w:tcBorders>
            <w:shd w:val="clear" w:color="auto" w:fill="auto"/>
            <w:noWrap/>
            <w:vAlign w:val="center"/>
            <w:hideMark/>
          </w:tcPr>
          <w:p w:rsidR="00FD7B59" w:rsidRPr="00B12912" w:rsidRDefault="00FD7B59" w:rsidP="00606621">
            <w:pPr>
              <w:jc w:val="center"/>
            </w:pPr>
            <w:r w:rsidRPr="00B12912">
              <w:t>70</w:t>
            </w:r>
          </w:p>
        </w:tc>
        <w:tc>
          <w:tcPr>
            <w:tcW w:w="863" w:type="dxa"/>
            <w:tcBorders>
              <w:top w:val="nil"/>
              <w:left w:val="nil"/>
              <w:bottom w:val="nil"/>
              <w:right w:val="single" w:sz="4" w:space="0" w:color="auto"/>
            </w:tcBorders>
            <w:shd w:val="clear" w:color="auto" w:fill="auto"/>
            <w:noWrap/>
            <w:vAlign w:val="center"/>
            <w:hideMark/>
          </w:tcPr>
          <w:p w:rsidR="00FD7B59" w:rsidRPr="00B12912" w:rsidRDefault="00FD7B59" w:rsidP="00606621">
            <w:pPr>
              <w:jc w:val="center"/>
            </w:pPr>
            <w:r w:rsidRPr="00B12912">
              <w:t>19000</w:t>
            </w:r>
          </w:p>
        </w:tc>
        <w:tc>
          <w:tcPr>
            <w:tcW w:w="2243" w:type="dxa"/>
            <w:tcBorders>
              <w:top w:val="nil"/>
              <w:left w:val="nil"/>
              <w:bottom w:val="nil"/>
              <w:right w:val="single" w:sz="4" w:space="0" w:color="auto"/>
            </w:tcBorders>
            <w:shd w:val="clear" w:color="auto" w:fill="auto"/>
            <w:vAlign w:val="center"/>
            <w:hideMark/>
          </w:tcPr>
          <w:p w:rsidR="00FD7B59" w:rsidRPr="00B12912" w:rsidRDefault="00FD7B59" w:rsidP="00606621">
            <w:pPr>
              <w:jc w:val="both"/>
            </w:pPr>
            <w:r w:rsidRPr="00B12912">
              <w:t>Students will be equipped for doing Industrial Projects</w:t>
            </w:r>
          </w:p>
        </w:tc>
      </w:tr>
      <w:tr w:rsidR="00FD7B59" w:rsidRPr="00B12912" w:rsidTr="006039CD">
        <w:trPr>
          <w:trHeight w:val="87"/>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FD7B59" w:rsidRPr="00B12912" w:rsidRDefault="00FD7B59" w:rsidP="00606621"/>
        </w:tc>
        <w:tc>
          <w:tcPr>
            <w:tcW w:w="1294"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tc>
        <w:tc>
          <w:tcPr>
            <w:tcW w:w="1208"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tc>
        <w:tc>
          <w:tcPr>
            <w:tcW w:w="1726"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p>
        </w:tc>
        <w:tc>
          <w:tcPr>
            <w:tcW w:w="776"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p>
        </w:tc>
        <w:tc>
          <w:tcPr>
            <w:tcW w:w="604"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p>
        </w:tc>
        <w:tc>
          <w:tcPr>
            <w:tcW w:w="776"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p>
        </w:tc>
        <w:tc>
          <w:tcPr>
            <w:tcW w:w="776"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p>
        </w:tc>
        <w:tc>
          <w:tcPr>
            <w:tcW w:w="863"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p>
        </w:tc>
        <w:tc>
          <w:tcPr>
            <w:tcW w:w="2243"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both"/>
            </w:pPr>
          </w:p>
        </w:tc>
      </w:tr>
      <w:tr w:rsidR="00FD7B59" w:rsidRPr="00B12912" w:rsidTr="006039CD">
        <w:trPr>
          <w:trHeight w:val="139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3</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FD7B59" w:rsidRPr="00B12912" w:rsidRDefault="00FD7B59" w:rsidP="00606621">
            <w:r w:rsidRPr="00B12912">
              <w:t>CAE using Ansys</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r w:rsidRPr="00B12912">
              <w:t>Antony J K,  Asst. Prof</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Jinu Varghese, Project Engineer, NPOL Kochi, DRDO Lab (5 yrs of  CAE Experience)</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15-16</w:t>
            </w:r>
          </w:p>
          <w:p w:rsidR="00FD7B59" w:rsidRPr="00B12912" w:rsidRDefault="00FD7B59" w:rsidP="00606621">
            <w:pPr>
              <w:jc w:val="center"/>
            </w:pPr>
            <w:r w:rsidRPr="00B12912">
              <w:t>June</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2</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UG   (S7)</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60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15000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FD7B59" w:rsidRPr="00B12912" w:rsidRDefault="00FD7B59" w:rsidP="00606621">
            <w:pPr>
              <w:jc w:val="both"/>
            </w:pPr>
            <w:r w:rsidRPr="00B12912">
              <w:t>Students will be equipped for doing Industrial Projects</w:t>
            </w:r>
          </w:p>
        </w:tc>
      </w:tr>
      <w:tr w:rsidR="00FD7B59" w:rsidRPr="00B12912" w:rsidTr="006039CD">
        <w:trPr>
          <w:trHeight w:val="139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4</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FD7B59" w:rsidRPr="00B12912" w:rsidRDefault="00FD7B59" w:rsidP="00606621">
            <w:r w:rsidRPr="00B12912">
              <w:t>ERP</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r w:rsidRPr="00B12912">
              <w:t>Antony J K,  Asst. Prof</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 xml:space="preserve">Manoj Kumar A. G, Project Engineer AMMROC Aviation UAE (4 yrs of ERP Experience , 5 </w:t>
            </w:r>
            <w:r w:rsidRPr="00B12912">
              <w:lastRenderedPageBreak/>
              <w:t>Yrs in HAL and 3 Yrs in Oracle)</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lastRenderedPageBreak/>
              <w:t>July  2015</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1</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UG  (S7) &amp;   PG</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80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7000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FD7B59" w:rsidRPr="00B12912" w:rsidRDefault="00FD7B59" w:rsidP="00606621">
            <w:pPr>
              <w:jc w:val="both"/>
            </w:pPr>
            <w:r w:rsidRPr="00B12912">
              <w:t xml:space="preserve">Students will be familiarized with the use of ERP packages in industry. </w:t>
            </w:r>
          </w:p>
        </w:tc>
      </w:tr>
      <w:tr w:rsidR="00FD7B59" w:rsidRPr="00B12912" w:rsidTr="006039CD">
        <w:trPr>
          <w:trHeight w:val="139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lastRenderedPageBreak/>
              <w:t>5</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FD7B59" w:rsidRPr="00B12912" w:rsidRDefault="00FD7B59" w:rsidP="00606621">
            <w:r w:rsidRPr="00B12912">
              <w:t>Workshop on  Entrepreneurship</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r w:rsidRPr="00B12912">
              <w:t>Anish K John &amp; Swapnesh S, Asst. Profs</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 xml:space="preserve">Mr. Thambi Kurian, Industrialist based in USA, Alumni of Harvard </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21</w:t>
            </w:r>
            <w:r w:rsidRPr="00B12912">
              <w:rPr>
                <w:vertAlign w:val="superscript"/>
              </w:rPr>
              <w:t>st</w:t>
            </w:r>
            <w:r w:rsidRPr="00B12912">
              <w:t xml:space="preserve"> August</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1</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45</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13000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FD7B59" w:rsidRPr="00B12912" w:rsidRDefault="00FD7B59" w:rsidP="00606621">
            <w:r w:rsidRPr="00B12912">
              <w:t xml:space="preserve">Students will be understand the basis of Entrepreneurship.        Students will get a feel of opportunities &amp; challenges in industry. </w:t>
            </w:r>
          </w:p>
        </w:tc>
      </w:tr>
    </w:tbl>
    <w:p w:rsidR="00FD7B59" w:rsidRPr="00B12912" w:rsidRDefault="00FD7B59" w:rsidP="00FD7B59">
      <w:pPr>
        <w:rPr>
          <w:b/>
        </w:rPr>
      </w:pPr>
    </w:p>
    <w:p w:rsidR="00FD7B59" w:rsidRPr="00B12912" w:rsidRDefault="00FD7B59" w:rsidP="00FD7B59">
      <w:pPr>
        <w:rPr>
          <w:b/>
        </w:rPr>
      </w:pPr>
    </w:p>
    <w:tbl>
      <w:tblPr>
        <w:tblW w:w="11070" w:type="dxa"/>
        <w:tblInd w:w="-1242" w:type="dxa"/>
        <w:tblLayout w:type="fixed"/>
        <w:tblLook w:val="04A0"/>
      </w:tblPr>
      <w:tblGrid>
        <w:gridCol w:w="630"/>
        <w:gridCol w:w="1350"/>
        <w:gridCol w:w="1080"/>
        <w:gridCol w:w="1350"/>
        <w:gridCol w:w="990"/>
        <w:gridCol w:w="810"/>
        <w:gridCol w:w="990"/>
        <w:gridCol w:w="810"/>
        <w:gridCol w:w="900"/>
        <w:gridCol w:w="2160"/>
      </w:tblGrid>
      <w:tr w:rsidR="00FD7B59" w:rsidRPr="00B12912" w:rsidTr="009D596D">
        <w:trPr>
          <w:trHeight w:val="315"/>
        </w:trPr>
        <w:tc>
          <w:tcPr>
            <w:tcW w:w="110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B59" w:rsidRPr="00BA0B75" w:rsidRDefault="00FD7B59" w:rsidP="00606621">
            <w:pPr>
              <w:jc w:val="center"/>
              <w:rPr>
                <w:b/>
              </w:rPr>
            </w:pPr>
            <w:r w:rsidRPr="00BA0B75">
              <w:rPr>
                <w:b/>
              </w:rPr>
              <w:t>Department of Electrical Engineering</w:t>
            </w:r>
          </w:p>
        </w:tc>
      </w:tr>
      <w:tr w:rsidR="00FD7B59" w:rsidRPr="00B12912" w:rsidTr="009D596D">
        <w:trPr>
          <w:trHeight w:val="109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D7B59" w:rsidRPr="00BA0B75" w:rsidRDefault="00FD7B59" w:rsidP="00606621">
            <w:pPr>
              <w:jc w:val="center"/>
              <w:rPr>
                <w:b/>
              </w:rPr>
            </w:pPr>
            <w:r w:rsidRPr="00BA0B75">
              <w:rPr>
                <w:b/>
              </w:rPr>
              <w:t>Sl No</w:t>
            </w:r>
          </w:p>
        </w:tc>
        <w:tc>
          <w:tcPr>
            <w:tcW w:w="135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Topic</w:t>
            </w:r>
          </w:p>
        </w:tc>
        <w:tc>
          <w:tcPr>
            <w:tcW w:w="108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Name of Coordinators</w:t>
            </w:r>
          </w:p>
        </w:tc>
        <w:tc>
          <w:tcPr>
            <w:tcW w:w="135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Industry</w:t>
            </w:r>
          </w:p>
        </w:tc>
        <w:tc>
          <w:tcPr>
            <w:tcW w:w="99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Prob Date of Programme</w:t>
            </w:r>
          </w:p>
        </w:tc>
        <w:tc>
          <w:tcPr>
            <w:tcW w:w="81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No of Days</w:t>
            </w:r>
          </w:p>
        </w:tc>
        <w:tc>
          <w:tcPr>
            <w:tcW w:w="99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Target Audience</w:t>
            </w:r>
          </w:p>
        </w:tc>
        <w:tc>
          <w:tcPr>
            <w:tcW w:w="81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No of Participants</w:t>
            </w:r>
          </w:p>
        </w:tc>
        <w:tc>
          <w:tcPr>
            <w:tcW w:w="90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Appx Amount</w:t>
            </w:r>
          </w:p>
        </w:tc>
        <w:tc>
          <w:tcPr>
            <w:tcW w:w="2160" w:type="dxa"/>
            <w:tcBorders>
              <w:top w:val="nil"/>
              <w:left w:val="nil"/>
              <w:bottom w:val="single" w:sz="4" w:space="0" w:color="auto"/>
              <w:right w:val="single" w:sz="4" w:space="0" w:color="auto"/>
            </w:tcBorders>
            <w:shd w:val="clear" w:color="auto" w:fill="auto"/>
            <w:noWrap/>
            <w:vAlign w:val="center"/>
            <w:hideMark/>
          </w:tcPr>
          <w:p w:rsidR="00FD7B59" w:rsidRPr="00BA0B75" w:rsidRDefault="00FD7B59" w:rsidP="00606621">
            <w:pPr>
              <w:jc w:val="center"/>
              <w:rPr>
                <w:b/>
              </w:rPr>
            </w:pPr>
            <w:r w:rsidRPr="00BA0B75">
              <w:rPr>
                <w:b/>
              </w:rPr>
              <w:t>Expected Outcome</w:t>
            </w:r>
          </w:p>
        </w:tc>
      </w:tr>
      <w:tr w:rsidR="00FD7B59" w:rsidRPr="00B12912" w:rsidTr="009D596D">
        <w:trPr>
          <w:trHeight w:val="139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1</w:t>
            </w:r>
          </w:p>
        </w:tc>
        <w:tc>
          <w:tcPr>
            <w:tcW w:w="135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r w:rsidRPr="00B12912">
              <w:t>Operation and Control of Thermal Power plants</w:t>
            </w:r>
          </w:p>
        </w:tc>
        <w:tc>
          <w:tcPr>
            <w:tcW w:w="108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r w:rsidRPr="00B12912">
              <w:t>Dr.</w:t>
            </w:r>
            <w:r w:rsidR="0056794B">
              <w:t xml:space="preserve"> </w:t>
            </w:r>
            <w:r w:rsidRPr="00B12912">
              <w:t>Prince A, Assoc. Prof</w:t>
            </w:r>
          </w:p>
        </w:tc>
        <w:tc>
          <w:tcPr>
            <w:tcW w:w="135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Mr.</w:t>
            </w:r>
            <w:r w:rsidR="0056794B">
              <w:t xml:space="preserve"> </w:t>
            </w:r>
            <w:r w:rsidRPr="00B12912">
              <w:t>Praveen, Asst. Manager, NTPC Chennai</w:t>
            </w:r>
          </w:p>
        </w:tc>
        <w:tc>
          <w:tcPr>
            <w:tcW w:w="99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Aug, 2015</w:t>
            </w:r>
          </w:p>
        </w:tc>
        <w:tc>
          <w:tcPr>
            <w:tcW w:w="81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1</w:t>
            </w:r>
          </w:p>
        </w:tc>
        <w:tc>
          <w:tcPr>
            <w:tcW w:w="99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UG  (S7)</w:t>
            </w:r>
          </w:p>
        </w:tc>
        <w:tc>
          <w:tcPr>
            <w:tcW w:w="81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60</w:t>
            </w:r>
          </w:p>
        </w:tc>
        <w:tc>
          <w:tcPr>
            <w:tcW w:w="90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25500</w:t>
            </w:r>
          </w:p>
        </w:tc>
        <w:tc>
          <w:tcPr>
            <w:tcW w:w="216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r w:rsidRPr="00B12912">
              <w:t>Inspiring students and making awareness how to get into core electrical industries and scope of electrical engineers in NTPC</w:t>
            </w:r>
          </w:p>
        </w:tc>
      </w:tr>
      <w:tr w:rsidR="00FD7B59" w:rsidRPr="00B12912" w:rsidTr="009D596D">
        <w:trPr>
          <w:trHeight w:val="18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2</w:t>
            </w:r>
          </w:p>
          <w:p w:rsidR="00FD7B59" w:rsidRPr="00B12912" w:rsidRDefault="00FD7B59" w:rsidP="00606621">
            <w:pPr>
              <w:jc w:val="center"/>
            </w:pPr>
          </w:p>
        </w:tc>
        <w:tc>
          <w:tcPr>
            <w:tcW w:w="135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r w:rsidRPr="00B12912">
              <w:t>Load Scheduling operation and control of Thermal Power station</w:t>
            </w:r>
          </w:p>
        </w:tc>
        <w:tc>
          <w:tcPr>
            <w:tcW w:w="108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r w:rsidRPr="00B12912">
              <w:t>Dr.</w:t>
            </w:r>
            <w:r w:rsidR="0056794B">
              <w:t xml:space="preserve"> </w:t>
            </w:r>
            <w:r w:rsidRPr="00B12912">
              <w:t>Prince A, Assoc. Prof</w:t>
            </w:r>
          </w:p>
        </w:tc>
        <w:tc>
          <w:tcPr>
            <w:tcW w:w="135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General Manager NTPC Ltd</w:t>
            </w:r>
          </w:p>
          <w:p w:rsidR="00FD7B59" w:rsidRPr="00B12912" w:rsidRDefault="00FD7B59" w:rsidP="00606621">
            <w:pPr>
              <w:jc w:val="center"/>
            </w:pPr>
            <w:r w:rsidRPr="00B12912">
              <w:t>(20 yrs Experience)</w:t>
            </w:r>
          </w:p>
          <w:p w:rsidR="00FD7B59" w:rsidRPr="00B12912" w:rsidRDefault="00FD7B59" w:rsidP="00606621">
            <w:pPr>
              <w:jc w:val="center"/>
            </w:pPr>
            <w:r w:rsidRPr="00B12912">
              <w:t>Dadri, UP</w:t>
            </w:r>
          </w:p>
        </w:tc>
        <w:tc>
          <w:tcPr>
            <w:tcW w:w="99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Sept, 2015</w:t>
            </w:r>
          </w:p>
        </w:tc>
        <w:tc>
          <w:tcPr>
            <w:tcW w:w="81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1</w:t>
            </w:r>
          </w:p>
        </w:tc>
        <w:tc>
          <w:tcPr>
            <w:tcW w:w="99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UG (S7)</w:t>
            </w:r>
          </w:p>
        </w:tc>
        <w:tc>
          <w:tcPr>
            <w:tcW w:w="81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60</w:t>
            </w:r>
          </w:p>
        </w:tc>
        <w:tc>
          <w:tcPr>
            <w:tcW w:w="90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42000</w:t>
            </w:r>
          </w:p>
        </w:tc>
        <w:tc>
          <w:tcPr>
            <w:tcW w:w="216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r w:rsidRPr="00B12912">
              <w:t>Inspiring students and making awareness.</w:t>
            </w:r>
          </w:p>
          <w:p w:rsidR="00FD7B59" w:rsidRPr="00B12912" w:rsidRDefault="00FD7B59" w:rsidP="00606621">
            <w:r w:rsidRPr="00B12912">
              <w:t>scope of electrical engineers in NTPC.</w:t>
            </w:r>
          </w:p>
          <w:p w:rsidR="00FD7B59" w:rsidRPr="00B12912" w:rsidRDefault="00FD7B59" w:rsidP="00606621">
            <w:r w:rsidRPr="00B12912">
              <w:t>Load scheduling and operation of national grid through HVDC link</w:t>
            </w:r>
          </w:p>
        </w:tc>
      </w:tr>
    </w:tbl>
    <w:p w:rsidR="00FD7B59" w:rsidRDefault="00FD7B59" w:rsidP="00FD7B59">
      <w:pPr>
        <w:rPr>
          <w:b/>
        </w:rPr>
      </w:pPr>
    </w:p>
    <w:p w:rsidR="000861AF" w:rsidRPr="00B12912" w:rsidRDefault="000861AF" w:rsidP="00FD7B59">
      <w:pPr>
        <w:rPr>
          <w:b/>
        </w:rPr>
      </w:pPr>
    </w:p>
    <w:tbl>
      <w:tblPr>
        <w:tblW w:w="11430" w:type="dxa"/>
        <w:tblInd w:w="-1242" w:type="dxa"/>
        <w:tblLayout w:type="fixed"/>
        <w:tblLook w:val="04A0"/>
      </w:tblPr>
      <w:tblGrid>
        <w:gridCol w:w="630"/>
        <w:gridCol w:w="1350"/>
        <w:gridCol w:w="1170"/>
        <w:gridCol w:w="1440"/>
        <w:gridCol w:w="990"/>
        <w:gridCol w:w="810"/>
        <w:gridCol w:w="990"/>
        <w:gridCol w:w="900"/>
        <w:gridCol w:w="1080"/>
        <w:gridCol w:w="2070"/>
      </w:tblGrid>
      <w:tr w:rsidR="00FD7B59" w:rsidRPr="00B12912" w:rsidTr="00A82506">
        <w:trPr>
          <w:trHeight w:val="315"/>
        </w:trPr>
        <w:tc>
          <w:tcPr>
            <w:tcW w:w="1143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B59" w:rsidRPr="00BA0B75" w:rsidRDefault="00FD7B59" w:rsidP="00606621">
            <w:pPr>
              <w:jc w:val="center"/>
              <w:rPr>
                <w:b/>
              </w:rPr>
            </w:pPr>
            <w:r w:rsidRPr="00BA0B75">
              <w:rPr>
                <w:b/>
              </w:rPr>
              <w:t>Department of Electronics and Communication Engineering</w:t>
            </w:r>
          </w:p>
        </w:tc>
      </w:tr>
      <w:tr w:rsidR="00FD7B59" w:rsidRPr="00B12912" w:rsidTr="00A82506">
        <w:trPr>
          <w:trHeight w:val="109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D7B59" w:rsidRPr="00BA0B75" w:rsidRDefault="00FD7B59" w:rsidP="00606621">
            <w:pPr>
              <w:jc w:val="center"/>
              <w:rPr>
                <w:b/>
              </w:rPr>
            </w:pPr>
            <w:r w:rsidRPr="00BA0B75">
              <w:rPr>
                <w:b/>
              </w:rPr>
              <w:t>Sl No</w:t>
            </w:r>
          </w:p>
        </w:tc>
        <w:tc>
          <w:tcPr>
            <w:tcW w:w="135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Topic</w:t>
            </w:r>
          </w:p>
        </w:tc>
        <w:tc>
          <w:tcPr>
            <w:tcW w:w="117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Name of Coordinators</w:t>
            </w:r>
          </w:p>
        </w:tc>
        <w:tc>
          <w:tcPr>
            <w:tcW w:w="144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Industry</w:t>
            </w:r>
          </w:p>
        </w:tc>
        <w:tc>
          <w:tcPr>
            <w:tcW w:w="99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Prob Date of Programme</w:t>
            </w:r>
          </w:p>
        </w:tc>
        <w:tc>
          <w:tcPr>
            <w:tcW w:w="81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No of Days</w:t>
            </w:r>
          </w:p>
        </w:tc>
        <w:tc>
          <w:tcPr>
            <w:tcW w:w="99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Target Audience</w:t>
            </w:r>
          </w:p>
        </w:tc>
        <w:tc>
          <w:tcPr>
            <w:tcW w:w="90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No of Participants</w:t>
            </w:r>
          </w:p>
        </w:tc>
        <w:tc>
          <w:tcPr>
            <w:tcW w:w="1080" w:type="dxa"/>
            <w:tcBorders>
              <w:top w:val="nil"/>
              <w:left w:val="nil"/>
              <w:bottom w:val="single" w:sz="4" w:space="0" w:color="auto"/>
              <w:right w:val="single" w:sz="4" w:space="0" w:color="auto"/>
            </w:tcBorders>
            <w:shd w:val="clear" w:color="auto" w:fill="auto"/>
            <w:vAlign w:val="center"/>
            <w:hideMark/>
          </w:tcPr>
          <w:p w:rsidR="00FD7B59" w:rsidRPr="00BA0B75" w:rsidRDefault="00FD7B59" w:rsidP="00606621">
            <w:pPr>
              <w:jc w:val="center"/>
              <w:rPr>
                <w:b/>
              </w:rPr>
            </w:pPr>
            <w:r w:rsidRPr="00BA0B75">
              <w:rPr>
                <w:b/>
              </w:rPr>
              <w:t>Appx Amount</w:t>
            </w:r>
          </w:p>
        </w:tc>
        <w:tc>
          <w:tcPr>
            <w:tcW w:w="2070" w:type="dxa"/>
            <w:tcBorders>
              <w:top w:val="nil"/>
              <w:left w:val="nil"/>
              <w:bottom w:val="single" w:sz="4" w:space="0" w:color="auto"/>
              <w:right w:val="single" w:sz="4" w:space="0" w:color="auto"/>
            </w:tcBorders>
            <w:shd w:val="clear" w:color="auto" w:fill="auto"/>
            <w:noWrap/>
            <w:vAlign w:val="center"/>
            <w:hideMark/>
          </w:tcPr>
          <w:p w:rsidR="00FD7B59" w:rsidRPr="00BA0B75" w:rsidRDefault="00FD7B59" w:rsidP="00606621">
            <w:pPr>
              <w:jc w:val="center"/>
              <w:rPr>
                <w:b/>
              </w:rPr>
            </w:pPr>
            <w:r w:rsidRPr="00BA0B75">
              <w:rPr>
                <w:b/>
              </w:rPr>
              <w:t>Expected Outcome</w:t>
            </w:r>
          </w:p>
        </w:tc>
      </w:tr>
      <w:tr w:rsidR="00FD7B59" w:rsidRPr="00B12912" w:rsidTr="00A82506">
        <w:trPr>
          <w:trHeight w:val="139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1</w:t>
            </w:r>
          </w:p>
        </w:tc>
        <w:tc>
          <w:tcPr>
            <w:tcW w:w="135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r w:rsidRPr="00B12912">
              <w:t>Best Practices  in project management</w:t>
            </w:r>
          </w:p>
        </w:tc>
        <w:tc>
          <w:tcPr>
            <w:tcW w:w="117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r w:rsidRPr="00B12912">
              <w:t>Sujitha mol Asst. Prof</w:t>
            </w:r>
          </w:p>
        </w:tc>
        <w:tc>
          <w:tcPr>
            <w:tcW w:w="144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Mr.</w:t>
            </w:r>
            <w:r w:rsidR="0056794B">
              <w:t xml:space="preserve"> </w:t>
            </w:r>
            <w:r w:rsidRPr="00B12912">
              <w:t>Jaya krishnan D, Principal consultant, Kinnovates, Bangalore (30 yrs Experience in R&amp;D )</w:t>
            </w:r>
          </w:p>
          <w:p w:rsidR="00FD7B59" w:rsidRPr="00B12912" w:rsidRDefault="00FD7B59" w:rsidP="00606621">
            <w:pPr>
              <w:jc w:val="center"/>
            </w:pPr>
          </w:p>
          <w:p w:rsidR="00FD7B59" w:rsidRPr="00B12912" w:rsidRDefault="00FD7B59" w:rsidP="00606621">
            <w:pPr>
              <w:jc w:val="center"/>
            </w:pPr>
            <w:r w:rsidRPr="00B12912">
              <w:t>Deepak Simon ,  System Engineer , Kinnovates</w:t>
            </w:r>
          </w:p>
        </w:tc>
        <w:tc>
          <w:tcPr>
            <w:tcW w:w="99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lastRenderedPageBreak/>
              <w:t>June, 2015</w:t>
            </w:r>
          </w:p>
        </w:tc>
        <w:tc>
          <w:tcPr>
            <w:tcW w:w="81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3</w:t>
            </w:r>
          </w:p>
        </w:tc>
        <w:tc>
          <w:tcPr>
            <w:tcW w:w="99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UG  (S7)</w:t>
            </w:r>
          </w:p>
        </w:tc>
        <w:tc>
          <w:tcPr>
            <w:tcW w:w="90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60</w:t>
            </w:r>
          </w:p>
        </w:tc>
        <w:tc>
          <w:tcPr>
            <w:tcW w:w="108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60000</w:t>
            </w:r>
          </w:p>
        </w:tc>
        <w:tc>
          <w:tcPr>
            <w:tcW w:w="207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r w:rsidRPr="00B12912">
              <w:t xml:space="preserve">Students will be exposed to complete project development process in embedded systems </w:t>
            </w:r>
          </w:p>
        </w:tc>
      </w:tr>
      <w:tr w:rsidR="00FD7B59" w:rsidRPr="00B12912" w:rsidTr="00A82506">
        <w:trPr>
          <w:trHeight w:val="18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lastRenderedPageBreak/>
              <w:t>2</w:t>
            </w:r>
          </w:p>
          <w:p w:rsidR="00FD7B59" w:rsidRPr="00B12912" w:rsidRDefault="00FD7B59" w:rsidP="00606621">
            <w:pPr>
              <w:jc w:val="center"/>
            </w:pPr>
          </w:p>
        </w:tc>
        <w:tc>
          <w:tcPr>
            <w:tcW w:w="135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r w:rsidRPr="00B12912">
              <w:t>Overview of Indian Remote Sensing Satellite and scientific machines</w:t>
            </w:r>
          </w:p>
        </w:tc>
        <w:tc>
          <w:tcPr>
            <w:tcW w:w="117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r w:rsidRPr="00B12912">
              <w:t>Sujitha mol Asst. Prof</w:t>
            </w:r>
          </w:p>
        </w:tc>
        <w:tc>
          <w:tcPr>
            <w:tcW w:w="144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 xml:space="preserve">Mrs. Litty Jose ,Scientist ISRO , Bangalore (8 Yrs Experience) </w:t>
            </w:r>
          </w:p>
        </w:tc>
        <w:tc>
          <w:tcPr>
            <w:tcW w:w="99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pPr>
              <w:jc w:val="center"/>
            </w:pPr>
            <w:r w:rsidRPr="00B12912">
              <w:t>Aug, 2015</w:t>
            </w:r>
          </w:p>
        </w:tc>
        <w:tc>
          <w:tcPr>
            <w:tcW w:w="81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1</w:t>
            </w:r>
          </w:p>
        </w:tc>
        <w:tc>
          <w:tcPr>
            <w:tcW w:w="99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UG (S5)</w:t>
            </w:r>
          </w:p>
        </w:tc>
        <w:tc>
          <w:tcPr>
            <w:tcW w:w="90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60</w:t>
            </w:r>
          </w:p>
        </w:tc>
        <w:tc>
          <w:tcPr>
            <w:tcW w:w="1080" w:type="dxa"/>
            <w:tcBorders>
              <w:top w:val="nil"/>
              <w:left w:val="nil"/>
              <w:bottom w:val="single" w:sz="4" w:space="0" w:color="auto"/>
              <w:right w:val="single" w:sz="4" w:space="0" w:color="auto"/>
            </w:tcBorders>
            <w:shd w:val="clear" w:color="auto" w:fill="auto"/>
            <w:noWrap/>
            <w:vAlign w:val="center"/>
            <w:hideMark/>
          </w:tcPr>
          <w:p w:rsidR="00FD7B59" w:rsidRPr="00B12912" w:rsidRDefault="00FD7B59" w:rsidP="00606621">
            <w:pPr>
              <w:jc w:val="center"/>
            </w:pPr>
            <w:r w:rsidRPr="00B12912">
              <w:t>25000</w:t>
            </w:r>
          </w:p>
        </w:tc>
        <w:tc>
          <w:tcPr>
            <w:tcW w:w="2070" w:type="dxa"/>
            <w:tcBorders>
              <w:top w:val="nil"/>
              <w:left w:val="nil"/>
              <w:bottom w:val="single" w:sz="4" w:space="0" w:color="auto"/>
              <w:right w:val="single" w:sz="4" w:space="0" w:color="auto"/>
            </w:tcBorders>
            <w:shd w:val="clear" w:color="auto" w:fill="auto"/>
            <w:vAlign w:val="center"/>
            <w:hideMark/>
          </w:tcPr>
          <w:p w:rsidR="00FD7B59" w:rsidRPr="00B12912" w:rsidRDefault="00FD7B59" w:rsidP="00606621">
            <w:r w:rsidRPr="00B12912">
              <w:t>Students will get an outlook into Space missions of ISRO</w:t>
            </w:r>
          </w:p>
        </w:tc>
      </w:tr>
    </w:tbl>
    <w:p w:rsidR="00FD7B59" w:rsidRDefault="00FD7B59" w:rsidP="00FD7B59">
      <w:pPr>
        <w:rPr>
          <w:b/>
        </w:rPr>
      </w:pPr>
    </w:p>
    <w:p w:rsidR="00FD7B59" w:rsidRDefault="000861AF" w:rsidP="00FD7B59">
      <w:pPr>
        <w:rPr>
          <w:b/>
        </w:rPr>
      </w:pPr>
      <w:r>
        <w:rPr>
          <w:b/>
        </w:rPr>
        <w:t>BoG Decision  -  Approved</w:t>
      </w:r>
    </w:p>
    <w:p w:rsidR="00FD7B59" w:rsidRDefault="00FD7B59" w:rsidP="00FD7B59">
      <w:pPr>
        <w:rPr>
          <w:b/>
        </w:rPr>
      </w:pPr>
    </w:p>
    <w:p w:rsidR="00FD7B59" w:rsidRPr="00B12912" w:rsidRDefault="00FD7B59" w:rsidP="00FD7B59">
      <w:pPr>
        <w:rPr>
          <w:b/>
        </w:rPr>
      </w:pPr>
      <w:r w:rsidRPr="00B12912">
        <w:rPr>
          <w:b/>
        </w:rPr>
        <w:t>B2.5. Professional Skill Development Programme</w:t>
      </w:r>
    </w:p>
    <w:p w:rsidR="00FD7B59" w:rsidRPr="00B12912" w:rsidRDefault="00FD7B59" w:rsidP="00FD7B59">
      <w:pPr>
        <w:rPr>
          <w:b/>
        </w:rPr>
      </w:pPr>
      <w:r w:rsidRPr="00B12912">
        <w:rPr>
          <w:b/>
        </w:rPr>
        <w:t xml:space="preserve">           </w:t>
      </w:r>
    </w:p>
    <w:p w:rsidR="00FD7B59" w:rsidRDefault="00FD7B59" w:rsidP="00FD7B59">
      <w:pPr>
        <w:pStyle w:val="ListParagraph"/>
        <w:numPr>
          <w:ilvl w:val="0"/>
          <w:numId w:val="18"/>
        </w:numPr>
        <w:jc w:val="both"/>
      </w:pPr>
      <w:r w:rsidRPr="00B12912">
        <w:t xml:space="preserve">      A Professional Skill Development Programme is proposed to be conducted for 5 days during the first week for the current S8 Mechanical B.Tech Students</w:t>
      </w:r>
      <w:r w:rsidR="00AA1098">
        <w:t>.</w:t>
      </w:r>
      <w:r w:rsidRPr="00B12912">
        <w:t xml:space="preserve"> The Programme aims at imparting additional skills in addition to the knowledge and expertise acquired during their course as part of normal curriculum. This includes training for students on topics like </w:t>
      </w:r>
      <w:r w:rsidRPr="00972FD1">
        <w:t>“Computer Aided Manufacturing,</w:t>
      </w:r>
      <w:r w:rsidR="00AA1098">
        <w:t xml:space="preserve"> </w:t>
      </w:r>
      <w:r w:rsidRPr="00972FD1">
        <w:t>Advanced Surface design using Catia &amp; its customization &amp; Geometrical Dimensioning &amp; Tolerancing etc</w:t>
      </w:r>
      <w:r w:rsidRPr="00B12912">
        <w:t>.”</w:t>
      </w:r>
      <w:r>
        <w:t xml:space="preserve"> Coordinators are</w:t>
      </w:r>
      <w:r w:rsidRPr="00B12912">
        <w:t xml:space="preserve"> </w:t>
      </w:r>
      <w:r>
        <w:t>Antony J K &amp; Manoj Kumar M, Asst.Profs ME. The estimated financial expenditure is Rs.65000/-</w:t>
      </w:r>
    </w:p>
    <w:p w:rsidR="00FD7B59" w:rsidRPr="00B12912" w:rsidRDefault="00FD7B59" w:rsidP="00FD7B59">
      <w:pPr>
        <w:pStyle w:val="ListParagraph"/>
        <w:ind w:left="420"/>
        <w:jc w:val="both"/>
      </w:pPr>
      <w:r w:rsidRPr="00B12912">
        <w:t xml:space="preserve">The details of the programme </w:t>
      </w:r>
      <w:r>
        <w:t>is given</w:t>
      </w:r>
      <w:r w:rsidRPr="00B12912">
        <w:t xml:space="preserve"> below.</w:t>
      </w:r>
    </w:p>
    <w:p w:rsidR="00FD7B59" w:rsidRPr="00B12912" w:rsidRDefault="00FD7B59" w:rsidP="00FD7B59"/>
    <w:tbl>
      <w:tblPr>
        <w:tblW w:w="10278"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2250"/>
        <w:gridCol w:w="2790"/>
        <w:gridCol w:w="3960"/>
      </w:tblGrid>
      <w:tr w:rsidR="00FD7B59" w:rsidRPr="00B12912" w:rsidTr="00F56FD2">
        <w:tc>
          <w:tcPr>
            <w:tcW w:w="1278" w:type="dxa"/>
          </w:tcPr>
          <w:p w:rsidR="00FD7B59" w:rsidRPr="00B12912" w:rsidRDefault="00FD7B59" w:rsidP="00606621">
            <w:r w:rsidRPr="00B12912">
              <w:t>Date</w:t>
            </w:r>
          </w:p>
        </w:tc>
        <w:tc>
          <w:tcPr>
            <w:tcW w:w="2250" w:type="dxa"/>
          </w:tcPr>
          <w:p w:rsidR="00FD7B59" w:rsidRPr="00B12912" w:rsidRDefault="00FD7B59" w:rsidP="00606621">
            <w:r w:rsidRPr="00B12912">
              <w:t>Topics</w:t>
            </w:r>
          </w:p>
        </w:tc>
        <w:tc>
          <w:tcPr>
            <w:tcW w:w="2790" w:type="dxa"/>
          </w:tcPr>
          <w:p w:rsidR="00FD7B59" w:rsidRPr="00B12912" w:rsidRDefault="00FD7B59" w:rsidP="00606621">
            <w:r w:rsidRPr="00B12912">
              <w:t>Faculty</w:t>
            </w:r>
          </w:p>
        </w:tc>
        <w:tc>
          <w:tcPr>
            <w:tcW w:w="3960" w:type="dxa"/>
          </w:tcPr>
          <w:p w:rsidR="00FD7B59" w:rsidRPr="00B12912" w:rsidRDefault="00FD7B59" w:rsidP="00606621">
            <w:r w:rsidRPr="00B12912">
              <w:t>Outcome</w:t>
            </w:r>
          </w:p>
        </w:tc>
      </w:tr>
      <w:tr w:rsidR="00FD7B59" w:rsidRPr="00B12912" w:rsidTr="00F56FD2">
        <w:tc>
          <w:tcPr>
            <w:tcW w:w="1278" w:type="dxa"/>
          </w:tcPr>
          <w:p w:rsidR="00FD7B59" w:rsidRPr="00B12912" w:rsidRDefault="00FD7B59" w:rsidP="00606621">
            <w:r w:rsidRPr="00B12912">
              <w:t>08 June</w:t>
            </w:r>
          </w:p>
        </w:tc>
        <w:tc>
          <w:tcPr>
            <w:tcW w:w="2250" w:type="dxa"/>
          </w:tcPr>
          <w:p w:rsidR="00FD7B59" w:rsidRPr="00B12912" w:rsidRDefault="00FD7B59" w:rsidP="00606621">
            <w:r w:rsidRPr="00B12912">
              <w:t>Computer Aided Manufacturing</w:t>
            </w:r>
          </w:p>
        </w:tc>
        <w:tc>
          <w:tcPr>
            <w:tcW w:w="2790" w:type="dxa"/>
          </w:tcPr>
          <w:p w:rsidR="00FD7B59" w:rsidRPr="00B12912" w:rsidRDefault="00FD7B59" w:rsidP="00606621">
            <w:r w:rsidRPr="00B12912">
              <w:t>Internal</w:t>
            </w:r>
          </w:p>
        </w:tc>
        <w:tc>
          <w:tcPr>
            <w:tcW w:w="3960" w:type="dxa"/>
          </w:tcPr>
          <w:p w:rsidR="00FD7B59" w:rsidRPr="00B12912" w:rsidRDefault="00FD7B59" w:rsidP="00606621">
            <w:r w:rsidRPr="00B12912">
              <w:t>Expect students to acquire knowledge in generating NC code automatically and interface it with CNC Machines.</w:t>
            </w:r>
          </w:p>
        </w:tc>
      </w:tr>
      <w:tr w:rsidR="00FD7B59" w:rsidRPr="00B12912" w:rsidTr="00F56FD2">
        <w:trPr>
          <w:trHeight w:val="548"/>
        </w:trPr>
        <w:tc>
          <w:tcPr>
            <w:tcW w:w="1278" w:type="dxa"/>
          </w:tcPr>
          <w:p w:rsidR="00FD7B59" w:rsidRPr="00B12912" w:rsidRDefault="00FD7B59" w:rsidP="00606621">
            <w:r w:rsidRPr="00B12912">
              <w:t>09 June</w:t>
            </w:r>
          </w:p>
        </w:tc>
        <w:tc>
          <w:tcPr>
            <w:tcW w:w="2250" w:type="dxa"/>
          </w:tcPr>
          <w:p w:rsidR="00FD7B59" w:rsidRPr="00B12912" w:rsidRDefault="00FD7B59" w:rsidP="00606621">
            <w:r w:rsidRPr="00B12912">
              <w:t>GD &amp; T</w:t>
            </w:r>
          </w:p>
        </w:tc>
        <w:tc>
          <w:tcPr>
            <w:tcW w:w="2790" w:type="dxa"/>
            <w:vMerge w:val="restart"/>
          </w:tcPr>
          <w:p w:rsidR="00FD7B59" w:rsidRPr="00B12912" w:rsidRDefault="00FD7B59" w:rsidP="00606621">
            <w:r w:rsidRPr="00B12912">
              <w:t>A Reghunath , Scientist , CMTI     (30 Yrs Experience in Central Manufacturing Training  Institute)</w:t>
            </w:r>
          </w:p>
        </w:tc>
        <w:tc>
          <w:tcPr>
            <w:tcW w:w="3960" w:type="dxa"/>
            <w:vMerge w:val="restart"/>
          </w:tcPr>
          <w:p w:rsidR="00FD7B59" w:rsidRPr="00B12912" w:rsidRDefault="00FD7B59" w:rsidP="00606621">
            <w:r w:rsidRPr="00B12912">
              <w:t xml:space="preserve">Students are expected to get the concepts of geometrical dimensioning &amp; Tolerancing </w:t>
            </w:r>
          </w:p>
        </w:tc>
      </w:tr>
      <w:tr w:rsidR="00FD7B59" w:rsidRPr="00B12912" w:rsidTr="00F56FD2">
        <w:tc>
          <w:tcPr>
            <w:tcW w:w="1278" w:type="dxa"/>
          </w:tcPr>
          <w:p w:rsidR="00FD7B59" w:rsidRPr="00B12912" w:rsidRDefault="00FD7B59" w:rsidP="00606621">
            <w:r w:rsidRPr="00B12912">
              <w:t>10 June</w:t>
            </w:r>
          </w:p>
        </w:tc>
        <w:tc>
          <w:tcPr>
            <w:tcW w:w="2250" w:type="dxa"/>
          </w:tcPr>
          <w:p w:rsidR="00FD7B59" w:rsidRPr="00B12912" w:rsidRDefault="00FD7B59" w:rsidP="00606621">
            <w:r w:rsidRPr="00B12912">
              <w:t>GD &amp; T</w:t>
            </w:r>
          </w:p>
        </w:tc>
        <w:tc>
          <w:tcPr>
            <w:tcW w:w="2790" w:type="dxa"/>
            <w:vMerge/>
          </w:tcPr>
          <w:p w:rsidR="00FD7B59" w:rsidRPr="00B12912" w:rsidRDefault="00FD7B59" w:rsidP="00606621"/>
        </w:tc>
        <w:tc>
          <w:tcPr>
            <w:tcW w:w="3960" w:type="dxa"/>
            <w:vMerge/>
          </w:tcPr>
          <w:p w:rsidR="00FD7B59" w:rsidRPr="00B12912" w:rsidRDefault="00FD7B59" w:rsidP="00606621"/>
        </w:tc>
      </w:tr>
      <w:tr w:rsidR="00FD7B59" w:rsidRPr="00B12912" w:rsidTr="00F56FD2">
        <w:tc>
          <w:tcPr>
            <w:tcW w:w="1278" w:type="dxa"/>
          </w:tcPr>
          <w:p w:rsidR="00FD7B59" w:rsidRPr="00B12912" w:rsidRDefault="00FD7B59" w:rsidP="00606621">
            <w:r w:rsidRPr="00B12912">
              <w:t>11 June</w:t>
            </w:r>
          </w:p>
        </w:tc>
        <w:tc>
          <w:tcPr>
            <w:tcW w:w="2250" w:type="dxa"/>
          </w:tcPr>
          <w:p w:rsidR="00FD7B59" w:rsidRPr="00B12912" w:rsidRDefault="00FD7B59" w:rsidP="00606621">
            <w:r w:rsidRPr="00B12912">
              <w:t>Advanced Surface Design using Catia</w:t>
            </w:r>
          </w:p>
        </w:tc>
        <w:tc>
          <w:tcPr>
            <w:tcW w:w="2790" w:type="dxa"/>
            <w:vMerge w:val="restart"/>
          </w:tcPr>
          <w:p w:rsidR="00FD7B59" w:rsidRPr="00B12912" w:rsidRDefault="00FD7B59" w:rsidP="00606621">
            <w:r w:rsidRPr="00B12912">
              <w:t>Bernard Raja Senior Engineer @ Axis  CADES, Bangalore , VSSC   ( More than 12 Yrs)</w:t>
            </w:r>
          </w:p>
        </w:tc>
        <w:tc>
          <w:tcPr>
            <w:tcW w:w="3960" w:type="dxa"/>
          </w:tcPr>
          <w:p w:rsidR="00FD7B59" w:rsidRPr="00B12912" w:rsidRDefault="00FD7B59" w:rsidP="00606621">
            <w:r w:rsidRPr="00B12912">
              <w:t>Students will be trained to use the advanced features of surface design</w:t>
            </w:r>
          </w:p>
        </w:tc>
      </w:tr>
      <w:tr w:rsidR="00FD7B59" w:rsidRPr="00B12912" w:rsidTr="00F56FD2">
        <w:tc>
          <w:tcPr>
            <w:tcW w:w="1278" w:type="dxa"/>
          </w:tcPr>
          <w:p w:rsidR="00FD7B59" w:rsidRPr="00B12912" w:rsidRDefault="00FD7B59" w:rsidP="00606621">
            <w:r w:rsidRPr="00B12912">
              <w:t>12 June</w:t>
            </w:r>
          </w:p>
        </w:tc>
        <w:tc>
          <w:tcPr>
            <w:tcW w:w="2250" w:type="dxa"/>
          </w:tcPr>
          <w:p w:rsidR="00FD7B59" w:rsidRPr="00B12912" w:rsidRDefault="00FD7B59" w:rsidP="00606621">
            <w:r w:rsidRPr="00B12912">
              <w:t>Customization of CAD packages</w:t>
            </w:r>
          </w:p>
        </w:tc>
        <w:tc>
          <w:tcPr>
            <w:tcW w:w="2790" w:type="dxa"/>
            <w:vMerge/>
          </w:tcPr>
          <w:p w:rsidR="00FD7B59" w:rsidRPr="00B12912" w:rsidRDefault="00FD7B59" w:rsidP="00606621"/>
        </w:tc>
        <w:tc>
          <w:tcPr>
            <w:tcW w:w="3960" w:type="dxa"/>
          </w:tcPr>
          <w:p w:rsidR="00FD7B59" w:rsidRPr="00B12912" w:rsidRDefault="00FD7B59" w:rsidP="00606621">
            <w:r w:rsidRPr="00B12912">
              <w:t>Students will be trained customize a CAD software according to the industry needs</w:t>
            </w:r>
          </w:p>
        </w:tc>
      </w:tr>
    </w:tbl>
    <w:p w:rsidR="00FD7B59" w:rsidRDefault="00FD7B59" w:rsidP="00FD7B59">
      <w:r w:rsidRPr="004022DB">
        <w:t>Expected Expenditure:</w:t>
      </w:r>
    </w:p>
    <w:p w:rsidR="00A82506" w:rsidRPr="004022DB" w:rsidRDefault="00A82506" w:rsidP="00FD7B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5"/>
        <w:gridCol w:w="4704"/>
        <w:gridCol w:w="3456"/>
      </w:tblGrid>
      <w:tr w:rsidR="00FD7B59" w:rsidRPr="004022DB" w:rsidTr="00F56FD2">
        <w:tc>
          <w:tcPr>
            <w:tcW w:w="1188" w:type="dxa"/>
          </w:tcPr>
          <w:p w:rsidR="00FD7B59" w:rsidRPr="00F56FD2" w:rsidRDefault="00FD7B59" w:rsidP="00606621">
            <w:pPr>
              <w:rPr>
                <w:b/>
              </w:rPr>
            </w:pPr>
            <w:r w:rsidRPr="00F56FD2">
              <w:rPr>
                <w:b/>
              </w:rPr>
              <w:t>Sl No</w:t>
            </w:r>
          </w:p>
        </w:tc>
        <w:tc>
          <w:tcPr>
            <w:tcW w:w="5220" w:type="dxa"/>
          </w:tcPr>
          <w:p w:rsidR="00FD7B59" w:rsidRPr="00F56FD2" w:rsidRDefault="00FD7B59" w:rsidP="00606621">
            <w:pPr>
              <w:rPr>
                <w:b/>
              </w:rPr>
            </w:pPr>
            <w:r w:rsidRPr="00F56FD2">
              <w:rPr>
                <w:b/>
              </w:rPr>
              <w:t>Expense Type</w:t>
            </w:r>
          </w:p>
        </w:tc>
        <w:tc>
          <w:tcPr>
            <w:tcW w:w="3798" w:type="dxa"/>
          </w:tcPr>
          <w:p w:rsidR="00FD7B59" w:rsidRPr="00F56FD2" w:rsidRDefault="00FD7B59" w:rsidP="00F56FD2">
            <w:pPr>
              <w:jc w:val="center"/>
              <w:rPr>
                <w:b/>
              </w:rPr>
            </w:pPr>
            <w:r w:rsidRPr="00F56FD2">
              <w:rPr>
                <w:b/>
              </w:rPr>
              <w:t>Amount(Rs.)</w:t>
            </w:r>
          </w:p>
        </w:tc>
      </w:tr>
      <w:tr w:rsidR="00FD7B59" w:rsidRPr="004022DB" w:rsidTr="00F56FD2">
        <w:tc>
          <w:tcPr>
            <w:tcW w:w="1188" w:type="dxa"/>
          </w:tcPr>
          <w:p w:rsidR="00FD7B59" w:rsidRPr="004022DB" w:rsidRDefault="00FD7B59" w:rsidP="00F56FD2">
            <w:pPr>
              <w:pStyle w:val="ListParagraph"/>
              <w:numPr>
                <w:ilvl w:val="0"/>
                <w:numId w:val="21"/>
              </w:numPr>
              <w:jc w:val="center"/>
            </w:pPr>
          </w:p>
        </w:tc>
        <w:tc>
          <w:tcPr>
            <w:tcW w:w="5220" w:type="dxa"/>
          </w:tcPr>
          <w:p w:rsidR="00FD7B59" w:rsidRPr="004022DB" w:rsidRDefault="00FD7B59" w:rsidP="00606621">
            <w:r w:rsidRPr="004022DB">
              <w:t>Remuneration, TA/DA and Accommodation of resource person</w:t>
            </w:r>
          </w:p>
        </w:tc>
        <w:tc>
          <w:tcPr>
            <w:tcW w:w="3798" w:type="dxa"/>
          </w:tcPr>
          <w:p w:rsidR="00FD7B59" w:rsidRPr="004022DB" w:rsidRDefault="00FD7B59" w:rsidP="00F56FD2">
            <w:pPr>
              <w:jc w:val="center"/>
            </w:pPr>
            <w:r w:rsidRPr="004022DB">
              <w:t>40000</w:t>
            </w:r>
          </w:p>
        </w:tc>
      </w:tr>
      <w:tr w:rsidR="00FD7B59" w:rsidRPr="004022DB" w:rsidTr="00F56FD2">
        <w:tc>
          <w:tcPr>
            <w:tcW w:w="1188" w:type="dxa"/>
          </w:tcPr>
          <w:p w:rsidR="00FD7B59" w:rsidRPr="004022DB" w:rsidRDefault="00FD7B59" w:rsidP="00F56FD2">
            <w:pPr>
              <w:pStyle w:val="ListParagraph"/>
              <w:numPr>
                <w:ilvl w:val="0"/>
                <w:numId w:val="21"/>
              </w:numPr>
              <w:jc w:val="center"/>
            </w:pPr>
          </w:p>
        </w:tc>
        <w:tc>
          <w:tcPr>
            <w:tcW w:w="5220" w:type="dxa"/>
          </w:tcPr>
          <w:p w:rsidR="00FD7B59" w:rsidRPr="004022DB" w:rsidRDefault="00FD7B59" w:rsidP="00606621">
            <w:r w:rsidRPr="004022DB">
              <w:t>Refreshment</w:t>
            </w:r>
          </w:p>
        </w:tc>
        <w:tc>
          <w:tcPr>
            <w:tcW w:w="3798" w:type="dxa"/>
          </w:tcPr>
          <w:p w:rsidR="00FD7B59" w:rsidRPr="004022DB" w:rsidRDefault="00FD7B59" w:rsidP="00F56FD2">
            <w:pPr>
              <w:jc w:val="center"/>
            </w:pPr>
            <w:r w:rsidRPr="004022DB">
              <w:t>12500</w:t>
            </w:r>
          </w:p>
        </w:tc>
      </w:tr>
      <w:tr w:rsidR="00FD7B59" w:rsidRPr="004022DB" w:rsidTr="00F56FD2">
        <w:tc>
          <w:tcPr>
            <w:tcW w:w="1188" w:type="dxa"/>
          </w:tcPr>
          <w:p w:rsidR="00FD7B59" w:rsidRPr="004022DB" w:rsidRDefault="00FD7B59" w:rsidP="00F56FD2">
            <w:pPr>
              <w:pStyle w:val="ListParagraph"/>
              <w:numPr>
                <w:ilvl w:val="0"/>
                <w:numId w:val="21"/>
              </w:numPr>
              <w:jc w:val="center"/>
            </w:pPr>
          </w:p>
        </w:tc>
        <w:tc>
          <w:tcPr>
            <w:tcW w:w="5220" w:type="dxa"/>
          </w:tcPr>
          <w:p w:rsidR="00FD7B59" w:rsidRPr="004022DB" w:rsidRDefault="00FD7B59" w:rsidP="00606621">
            <w:r w:rsidRPr="004022DB">
              <w:t>Stationary</w:t>
            </w:r>
          </w:p>
        </w:tc>
        <w:tc>
          <w:tcPr>
            <w:tcW w:w="3798" w:type="dxa"/>
          </w:tcPr>
          <w:p w:rsidR="00FD7B59" w:rsidRPr="004022DB" w:rsidRDefault="00FD7B59" w:rsidP="00F56FD2">
            <w:pPr>
              <w:jc w:val="center"/>
            </w:pPr>
            <w:r w:rsidRPr="004022DB">
              <w:t>7500</w:t>
            </w:r>
          </w:p>
        </w:tc>
      </w:tr>
      <w:tr w:rsidR="00FD7B59" w:rsidRPr="004022DB" w:rsidTr="00F56FD2">
        <w:tc>
          <w:tcPr>
            <w:tcW w:w="1188" w:type="dxa"/>
          </w:tcPr>
          <w:p w:rsidR="00FD7B59" w:rsidRPr="004022DB" w:rsidRDefault="00FD7B59" w:rsidP="00F56FD2">
            <w:pPr>
              <w:pStyle w:val="ListParagraph"/>
              <w:numPr>
                <w:ilvl w:val="0"/>
                <w:numId w:val="21"/>
              </w:numPr>
              <w:jc w:val="center"/>
            </w:pPr>
          </w:p>
        </w:tc>
        <w:tc>
          <w:tcPr>
            <w:tcW w:w="5220" w:type="dxa"/>
          </w:tcPr>
          <w:p w:rsidR="00FD7B59" w:rsidRPr="004022DB" w:rsidRDefault="00FD7B59" w:rsidP="00606621">
            <w:r w:rsidRPr="004022DB">
              <w:t>Miscellaneous</w:t>
            </w:r>
          </w:p>
        </w:tc>
        <w:tc>
          <w:tcPr>
            <w:tcW w:w="3798" w:type="dxa"/>
          </w:tcPr>
          <w:p w:rsidR="00FD7B59" w:rsidRPr="004022DB" w:rsidRDefault="00FD7B59" w:rsidP="00F56FD2">
            <w:pPr>
              <w:jc w:val="center"/>
            </w:pPr>
            <w:r w:rsidRPr="004022DB">
              <w:t>5000</w:t>
            </w:r>
          </w:p>
        </w:tc>
      </w:tr>
      <w:tr w:rsidR="00FD7B59" w:rsidRPr="004022DB" w:rsidTr="00F56FD2">
        <w:tc>
          <w:tcPr>
            <w:tcW w:w="1188" w:type="dxa"/>
          </w:tcPr>
          <w:p w:rsidR="00FD7B59" w:rsidRPr="00F56FD2" w:rsidRDefault="00FD7B59" w:rsidP="00606621">
            <w:pPr>
              <w:rPr>
                <w:b/>
              </w:rPr>
            </w:pPr>
          </w:p>
        </w:tc>
        <w:tc>
          <w:tcPr>
            <w:tcW w:w="5220" w:type="dxa"/>
          </w:tcPr>
          <w:p w:rsidR="00FD7B59" w:rsidRPr="00F56FD2" w:rsidRDefault="00FD7B59" w:rsidP="00606621">
            <w:pPr>
              <w:rPr>
                <w:b/>
              </w:rPr>
            </w:pPr>
            <w:r w:rsidRPr="00F56FD2">
              <w:rPr>
                <w:b/>
              </w:rPr>
              <w:t>Total Expected Expenditure</w:t>
            </w:r>
          </w:p>
        </w:tc>
        <w:tc>
          <w:tcPr>
            <w:tcW w:w="3798" w:type="dxa"/>
          </w:tcPr>
          <w:p w:rsidR="00FD7B59" w:rsidRPr="00F56FD2" w:rsidRDefault="00FD7B59" w:rsidP="00F56FD2">
            <w:pPr>
              <w:jc w:val="center"/>
              <w:rPr>
                <w:b/>
              </w:rPr>
            </w:pPr>
            <w:r w:rsidRPr="00F56FD2">
              <w:rPr>
                <w:b/>
              </w:rPr>
              <w:t>65000</w:t>
            </w:r>
          </w:p>
        </w:tc>
      </w:tr>
    </w:tbl>
    <w:p w:rsidR="00A82506" w:rsidRPr="00A82506" w:rsidRDefault="00A82506" w:rsidP="00A82506">
      <w:pPr>
        <w:pStyle w:val="ListParagraph"/>
        <w:ind w:left="420"/>
        <w:rPr>
          <w:b/>
        </w:rPr>
      </w:pPr>
    </w:p>
    <w:p w:rsidR="00FD7B59" w:rsidRPr="004022DB" w:rsidRDefault="00FD7B59" w:rsidP="00FD7B59">
      <w:pPr>
        <w:pStyle w:val="ListParagraph"/>
        <w:numPr>
          <w:ilvl w:val="0"/>
          <w:numId w:val="18"/>
        </w:numPr>
        <w:rPr>
          <w:b/>
        </w:rPr>
      </w:pPr>
      <w:r w:rsidRPr="00B12912">
        <w:t>A Professional Skill Development Programme</w:t>
      </w:r>
      <w:r>
        <w:t xml:space="preserve"> on  Electrical CAD </w:t>
      </w:r>
      <w:r w:rsidRPr="00B12912">
        <w:t xml:space="preserve">is proposed to be conducted for 5 days during </w:t>
      </w:r>
      <w:r>
        <w:t xml:space="preserve">September 2015 for </w:t>
      </w:r>
      <w:r w:rsidRPr="00B12912">
        <w:t xml:space="preserve"> S8 </w:t>
      </w:r>
      <w:r>
        <w:t>Electrical</w:t>
      </w:r>
      <w:r w:rsidRPr="00B12912">
        <w:t xml:space="preserve"> B.Tech Students</w:t>
      </w:r>
      <w:r>
        <w:t>.</w:t>
      </w:r>
      <w:r w:rsidRPr="00B12912">
        <w:t xml:space="preserve"> </w:t>
      </w:r>
      <w:r>
        <w:t xml:space="preserve"> Coordinators are Ann Mary Joshua &amp; Haseena K , Asst.Profs EEE. The estimated financial expenditure is Rs.82000/-</w:t>
      </w:r>
      <w:r w:rsidRPr="00B12912">
        <w:t xml:space="preserve"> </w:t>
      </w:r>
      <w:r>
        <w:t xml:space="preserve"> </w:t>
      </w:r>
    </w:p>
    <w:p w:rsidR="00FD7B59" w:rsidRDefault="00FD7B59" w:rsidP="00FD7B59">
      <w:pPr>
        <w:pStyle w:val="ListParagraph"/>
        <w:ind w:left="420"/>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8"/>
        <w:gridCol w:w="5201"/>
        <w:gridCol w:w="2968"/>
      </w:tblGrid>
      <w:tr w:rsidR="00FD7B59" w:rsidTr="00F56FD2">
        <w:tc>
          <w:tcPr>
            <w:tcW w:w="1058" w:type="dxa"/>
          </w:tcPr>
          <w:p w:rsidR="00FD7B59" w:rsidRPr="00F56FD2" w:rsidRDefault="00FD7B59" w:rsidP="00F56FD2">
            <w:pPr>
              <w:pStyle w:val="ListParagraph"/>
              <w:ind w:left="0"/>
              <w:rPr>
                <w:b/>
              </w:rPr>
            </w:pPr>
            <w:r w:rsidRPr="00F56FD2">
              <w:rPr>
                <w:b/>
              </w:rPr>
              <w:t>Sl No</w:t>
            </w:r>
          </w:p>
        </w:tc>
        <w:tc>
          <w:tcPr>
            <w:tcW w:w="5201" w:type="dxa"/>
          </w:tcPr>
          <w:p w:rsidR="00FD7B59" w:rsidRPr="00F56FD2" w:rsidRDefault="00FD7B59" w:rsidP="00F56FD2">
            <w:pPr>
              <w:pStyle w:val="ListParagraph"/>
              <w:ind w:left="0"/>
              <w:rPr>
                <w:b/>
              </w:rPr>
            </w:pPr>
            <w:r w:rsidRPr="00F56FD2">
              <w:rPr>
                <w:b/>
              </w:rPr>
              <w:t>Particulars of Expenditure</w:t>
            </w:r>
          </w:p>
        </w:tc>
        <w:tc>
          <w:tcPr>
            <w:tcW w:w="2968" w:type="dxa"/>
          </w:tcPr>
          <w:p w:rsidR="00FD7B59" w:rsidRPr="00F56FD2" w:rsidRDefault="00FD7B59" w:rsidP="00F56FD2">
            <w:pPr>
              <w:pStyle w:val="ListParagraph"/>
              <w:ind w:left="0"/>
              <w:jc w:val="center"/>
              <w:rPr>
                <w:b/>
              </w:rPr>
            </w:pPr>
            <w:r w:rsidRPr="00F56FD2">
              <w:rPr>
                <w:b/>
              </w:rPr>
              <w:t>Amount(Rs.)</w:t>
            </w:r>
          </w:p>
        </w:tc>
      </w:tr>
      <w:tr w:rsidR="00FD7B59" w:rsidTr="00F56FD2">
        <w:tc>
          <w:tcPr>
            <w:tcW w:w="1058" w:type="dxa"/>
          </w:tcPr>
          <w:p w:rsidR="00FD7B59" w:rsidRPr="00492687" w:rsidRDefault="00FD7B59" w:rsidP="00F56FD2">
            <w:pPr>
              <w:pStyle w:val="ListParagraph"/>
              <w:numPr>
                <w:ilvl w:val="0"/>
                <w:numId w:val="20"/>
              </w:numPr>
            </w:pPr>
          </w:p>
        </w:tc>
        <w:tc>
          <w:tcPr>
            <w:tcW w:w="5201" w:type="dxa"/>
          </w:tcPr>
          <w:p w:rsidR="00FD7B59" w:rsidRPr="00492687" w:rsidRDefault="00FD7B59" w:rsidP="00F56FD2">
            <w:pPr>
              <w:pStyle w:val="ListParagraph"/>
              <w:ind w:left="0"/>
            </w:pPr>
            <w:r w:rsidRPr="00492687">
              <w:t>Honorarium to faculty</w:t>
            </w:r>
          </w:p>
        </w:tc>
        <w:tc>
          <w:tcPr>
            <w:tcW w:w="2968" w:type="dxa"/>
          </w:tcPr>
          <w:p w:rsidR="00FD7B59" w:rsidRPr="00492687" w:rsidRDefault="00FD7B59" w:rsidP="00F56FD2">
            <w:pPr>
              <w:pStyle w:val="ListParagraph"/>
              <w:ind w:left="0"/>
              <w:jc w:val="center"/>
            </w:pPr>
            <w:r w:rsidRPr="00492687">
              <w:t>30000</w:t>
            </w:r>
          </w:p>
        </w:tc>
      </w:tr>
      <w:tr w:rsidR="00FD7B59" w:rsidTr="00F56FD2">
        <w:tc>
          <w:tcPr>
            <w:tcW w:w="1058" w:type="dxa"/>
          </w:tcPr>
          <w:p w:rsidR="00FD7B59" w:rsidRPr="00492687" w:rsidRDefault="00FD7B59" w:rsidP="00F56FD2">
            <w:pPr>
              <w:pStyle w:val="ListParagraph"/>
              <w:numPr>
                <w:ilvl w:val="0"/>
                <w:numId w:val="20"/>
              </w:numPr>
            </w:pPr>
          </w:p>
        </w:tc>
        <w:tc>
          <w:tcPr>
            <w:tcW w:w="5201" w:type="dxa"/>
          </w:tcPr>
          <w:p w:rsidR="00FD7B59" w:rsidRPr="00492687" w:rsidRDefault="00FD7B59" w:rsidP="00F56FD2">
            <w:pPr>
              <w:pStyle w:val="ListParagraph"/>
              <w:ind w:left="0"/>
            </w:pPr>
            <w:r w:rsidRPr="00492687">
              <w:t>TA/DA to external faculty</w:t>
            </w:r>
          </w:p>
        </w:tc>
        <w:tc>
          <w:tcPr>
            <w:tcW w:w="2968" w:type="dxa"/>
          </w:tcPr>
          <w:p w:rsidR="00FD7B59" w:rsidRPr="00492687" w:rsidRDefault="00FD7B59" w:rsidP="00F56FD2">
            <w:pPr>
              <w:pStyle w:val="ListParagraph"/>
              <w:ind w:left="0"/>
              <w:jc w:val="center"/>
            </w:pPr>
            <w:r w:rsidRPr="00492687">
              <w:t>30000</w:t>
            </w:r>
          </w:p>
        </w:tc>
      </w:tr>
      <w:tr w:rsidR="00FD7B59" w:rsidTr="00F56FD2">
        <w:tc>
          <w:tcPr>
            <w:tcW w:w="1058" w:type="dxa"/>
          </w:tcPr>
          <w:p w:rsidR="00FD7B59" w:rsidRPr="00492687" w:rsidRDefault="00FD7B59" w:rsidP="00F56FD2">
            <w:pPr>
              <w:pStyle w:val="ListParagraph"/>
              <w:numPr>
                <w:ilvl w:val="0"/>
                <w:numId w:val="20"/>
              </w:numPr>
            </w:pPr>
          </w:p>
        </w:tc>
        <w:tc>
          <w:tcPr>
            <w:tcW w:w="5201" w:type="dxa"/>
          </w:tcPr>
          <w:p w:rsidR="00FD7B59" w:rsidRPr="00492687" w:rsidRDefault="00FD7B59" w:rsidP="00F56FD2">
            <w:pPr>
              <w:pStyle w:val="ListParagraph"/>
              <w:ind w:left="0"/>
            </w:pPr>
            <w:r w:rsidRPr="00492687">
              <w:t>Accommodation expenditure</w:t>
            </w:r>
          </w:p>
        </w:tc>
        <w:tc>
          <w:tcPr>
            <w:tcW w:w="2968" w:type="dxa"/>
          </w:tcPr>
          <w:p w:rsidR="00FD7B59" w:rsidRPr="00492687" w:rsidRDefault="00FD7B59" w:rsidP="00F56FD2">
            <w:pPr>
              <w:pStyle w:val="ListParagraph"/>
              <w:ind w:left="0"/>
              <w:jc w:val="center"/>
            </w:pPr>
            <w:r w:rsidRPr="00492687">
              <w:t>10000</w:t>
            </w:r>
          </w:p>
        </w:tc>
      </w:tr>
      <w:tr w:rsidR="00FD7B59" w:rsidTr="00F56FD2">
        <w:tc>
          <w:tcPr>
            <w:tcW w:w="1058" w:type="dxa"/>
          </w:tcPr>
          <w:p w:rsidR="00FD7B59" w:rsidRPr="00492687" w:rsidRDefault="00FD7B59" w:rsidP="00F56FD2">
            <w:pPr>
              <w:pStyle w:val="ListParagraph"/>
              <w:numPr>
                <w:ilvl w:val="0"/>
                <w:numId w:val="20"/>
              </w:numPr>
            </w:pPr>
          </w:p>
        </w:tc>
        <w:tc>
          <w:tcPr>
            <w:tcW w:w="5201" w:type="dxa"/>
          </w:tcPr>
          <w:p w:rsidR="00FD7B59" w:rsidRPr="00492687" w:rsidRDefault="00FD7B59" w:rsidP="00F56FD2">
            <w:pPr>
              <w:pStyle w:val="ListParagraph"/>
              <w:ind w:left="0"/>
            </w:pPr>
            <w:r w:rsidRPr="00492687">
              <w:t>Course /Workshop/Conference material</w:t>
            </w:r>
          </w:p>
        </w:tc>
        <w:tc>
          <w:tcPr>
            <w:tcW w:w="2968" w:type="dxa"/>
          </w:tcPr>
          <w:p w:rsidR="00FD7B59" w:rsidRPr="00492687" w:rsidRDefault="00FD7B59" w:rsidP="00F56FD2">
            <w:pPr>
              <w:pStyle w:val="ListParagraph"/>
              <w:ind w:left="0"/>
              <w:jc w:val="center"/>
            </w:pPr>
            <w:r w:rsidRPr="00492687">
              <w:t>5000</w:t>
            </w:r>
          </w:p>
        </w:tc>
      </w:tr>
      <w:tr w:rsidR="00FD7B59" w:rsidTr="00F56FD2">
        <w:tc>
          <w:tcPr>
            <w:tcW w:w="1058" w:type="dxa"/>
          </w:tcPr>
          <w:p w:rsidR="00FD7B59" w:rsidRPr="00492687" w:rsidRDefault="00FD7B59" w:rsidP="00F56FD2">
            <w:pPr>
              <w:pStyle w:val="ListParagraph"/>
              <w:numPr>
                <w:ilvl w:val="0"/>
                <w:numId w:val="20"/>
              </w:numPr>
            </w:pPr>
          </w:p>
        </w:tc>
        <w:tc>
          <w:tcPr>
            <w:tcW w:w="5201" w:type="dxa"/>
          </w:tcPr>
          <w:p w:rsidR="00FD7B59" w:rsidRPr="00492687" w:rsidRDefault="00FD7B59" w:rsidP="00F56FD2">
            <w:pPr>
              <w:pStyle w:val="ListParagraph"/>
              <w:ind w:left="0"/>
            </w:pPr>
            <w:r w:rsidRPr="00492687">
              <w:t>Preparation of teaching aid /proceedings</w:t>
            </w:r>
          </w:p>
        </w:tc>
        <w:tc>
          <w:tcPr>
            <w:tcW w:w="2968" w:type="dxa"/>
          </w:tcPr>
          <w:p w:rsidR="00FD7B59" w:rsidRPr="00492687" w:rsidRDefault="00FD7B59" w:rsidP="00F56FD2">
            <w:pPr>
              <w:pStyle w:val="ListParagraph"/>
              <w:ind w:left="0"/>
              <w:jc w:val="center"/>
            </w:pPr>
            <w:r w:rsidRPr="00492687">
              <w:t>-</w:t>
            </w:r>
          </w:p>
        </w:tc>
      </w:tr>
      <w:tr w:rsidR="00FD7B59" w:rsidTr="00F56FD2">
        <w:trPr>
          <w:trHeight w:val="422"/>
        </w:trPr>
        <w:tc>
          <w:tcPr>
            <w:tcW w:w="1058" w:type="dxa"/>
          </w:tcPr>
          <w:p w:rsidR="00FD7B59" w:rsidRPr="00492687" w:rsidRDefault="00FD7B59" w:rsidP="00F56FD2">
            <w:pPr>
              <w:pStyle w:val="ListParagraph"/>
              <w:numPr>
                <w:ilvl w:val="0"/>
                <w:numId w:val="20"/>
              </w:numPr>
            </w:pPr>
          </w:p>
        </w:tc>
        <w:tc>
          <w:tcPr>
            <w:tcW w:w="5201" w:type="dxa"/>
          </w:tcPr>
          <w:p w:rsidR="00FD7B59" w:rsidRPr="00492687" w:rsidRDefault="00FD7B59" w:rsidP="00F56FD2">
            <w:pPr>
              <w:pStyle w:val="ListParagraph"/>
              <w:ind w:left="0"/>
            </w:pPr>
            <w:r w:rsidRPr="00492687">
              <w:t>Light refreshment and working lunch</w:t>
            </w:r>
          </w:p>
        </w:tc>
        <w:tc>
          <w:tcPr>
            <w:tcW w:w="2968" w:type="dxa"/>
          </w:tcPr>
          <w:p w:rsidR="00FD7B59" w:rsidRPr="00492687" w:rsidRDefault="00FD7B59" w:rsidP="00F56FD2">
            <w:pPr>
              <w:pStyle w:val="ListParagraph"/>
              <w:ind w:left="0"/>
              <w:jc w:val="center"/>
            </w:pPr>
            <w:r w:rsidRPr="00492687">
              <w:t>5000</w:t>
            </w:r>
          </w:p>
        </w:tc>
      </w:tr>
      <w:tr w:rsidR="00FD7B59" w:rsidTr="00F56FD2">
        <w:tc>
          <w:tcPr>
            <w:tcW w:w="1058" w:type="dxa"/>
          </w:tcPr>
          <w:p w:rsidR="00FD7B59" w:rsidRPr="00492687" w:rsidRDefault="00FD7B59" w:rsidP="00F56FD2">
            <w:pPr>
              <w:pStyle w:val="ListParagraph"/>
              <w:numPr>
                <w:ilvl w:val="0"/>
                <w:numId w:val="20"/>
              </w:numPr>
            </w:pPr>
          </w:p>
        </w:tc>
        <w:tc>
          <w:tcPr>
            <w:tcW w:w="5201" w:type="dxa"/>
          </w:tcPr>
          <w:p w:rsidR="00FD7B59" w:rsidRPr="00492687" w:rsidRDefault="00FD7B59" w:rsidP="00F56FD2">
            <w:pPr>
              <w:pStyle w:val="ListParagraph"/>
              <w:ind w:left="0"/>
            </w:pPr>
            <w:r w:rsidRPr="00492687">
              <w:t xml:space="preserve">Consumables </w:t>
            </w:r>
          </w:p>
        </w:tc>
        <w:tc>
          <w:tcPr>
            <w:tcW w:w="2968" w:type="dxa"/>
          </w:tcPr>
          <w:p w:rsidR="00FD7B59" w:rsidRPr="00492687" w:rsidRDefault="00FD7B59" w:rsidP="00F56FD2">
            <w:pPr>
              <w:pStyle w:val="ListParagraph"/>
              <w:ind w:left="0"/>
              <w:jc w:val="center"/>
            </w:pPr>
            <w:r w:rsidRPr="00492687">
              <w:t>1000</w:t>
            </w:r>
          </w:p>
        </w:tc>
      </w:tr>
      <w:tr w:rsidR="00FD7B59" w:rsidTr="00F56FD2">
        <w:tc>
          <w:tcPr>
            <w:tcW w:w="1058" w:type="dxa"/>
          </w:tcPr>
          <w:p w:rsidR="00FD7B59" w:rsidRPr="00492687" w:rsidRDefault="00FD7B59" w:rsidP="00F56FD2">
            <w:pPr>
              <w:pStyle w:val="ListParagraph"/>
              <w:numPr>
                <w:ilvl w:val="0"/>
                <w:numId w:val="20"/>
              </w:numPr>
            </w:pPr>
          </w:p>
        </w:tc>
        <w:tc>
          <w:tcPr>
            <w:tcW w:w="5201" w:type="dxa"/>
          </w:tcPr>
          <w:p w:rsidR="00FD7B59" w:rsidRPr="00492687" w:rsidRDefault="00FD7B59" w:rsidP="00F56FD2">
            <w:pPr>
              <w:pStyle w:val="ListParagraph"/>
              <w:ind w:left="0"/>
            </w:pPr>
            <w:r w:rsidRPr="00492687">
              <w:t>Contingencies</w:t>
            </w:r>
          </w:p>
        </w:tc>
        <w:tc>
          <w:tcPr>
            <w:tcW w:w="2968" w:type="dxa"/>
          </w:tcPr>
          <w:p w:rsidR="00FD7B59" w:rsidRPr="00492687" w:rsidRDefault="00FD7B59" w:rsidP="00F56FD2">
            <w:pPr>
              <w:pStyle w:val="ListParagraph"/>
              <w:ind w:left="0"/>
              <w:jc w:val="center"/>
            </w:pPr>
            <w:r w:rsidRPr="00492687">
              <w:t>1000</w:t>
            </w:r>
          </w:p>
        </w:tc>
      </w:tr>
      <w:tr w:rsidR="00FD7B59" w:rsidTr="00F56FD2">
        <w:tc>
          <w:tcPr>
            <w:tcW w:w="1058" w:type="dxa"/>
          </w:tcPr>
          <w:p w:rsidR="00FD7B59" w:rsidRPr="00F56FD2" w:rsidRDefault="00FD7B59" w:rsidP="00F56FD2">
            <w:pPr>
              <w:pStyle w:val="ListParagraph"/>
              <w:ind w:left="0"/>
              <w:rPr>
                <w:b/>
              </w:rPr>
            </w:pPr>
          </w:p>
        </w:tc>
        <w:tc>
          <w:tcPr>
            <w:tcW w:w="5201" w:type="dxa"/>
          </w:tcPr>
          <w:p w:rsidR="00FD7B59" w:rsidRPr="00F56FD2" w:rsidRDefault="00FD7B59" w:rsidP="00F56FD2">
            <w:pPr>
              <w:pStyle w:val="ListParagraph"/>
              <w:ind w:left="0"/>
              <w:rPr>
                <w:b/>
              </w:rPr>
            </w:pPr>
            <w:r w:rsidRPr="00F56FD2">
              <w:rPr>
                <w:b/>
              </w:rPr>
              <w:t>Total</w:t>
            </w:r>
          </w:p>
        </w:tc>
        <w:tc>
          <w:tcPr>
            <w:tcW w:w="2968" w:type="dxa"/>
          </w:tcPr>
          <w:p w:rsidR="00FD7B59" w:rsidRPr="00F56FD2" w:rsidRDefault="00FD7B59" w:rsidP="00F56FD2">
            <w:pPr>
              <w:pStyle w:val="ListParagraph"/>
              <w:ind w:left="0"/>
              <w:jc w:val="center"/>
              <w:rPr>
                <w:b/>
              </w:rPr>
            </w:pPr>
            <w:r w:rsidRPr="00F56FD2">
              <w:rPr>
                <w:b/>
              </w:rPr>
              <w:t>82000</w:t>
            </w:r>
          </w:p>
        </w:tc>
      </w:tr>
    </w:tbl>
    <w:p w:rsidR="00A82506" w:rsidRDefault="00A82506" w:rsidP="000861AF">
      <w:pPr>
        <w:rPr>
          <w:b/>
        </w:rPr>
      </w:pPr>
    </w:p>
    <w:p w:rsidR="00A82506" w:rsidRDefault="00A82506" w:rsidP="000861AF">
      <w:pPr>
        <w:rPr>
          <w:b/>
        </w:rPr>
      </w:pPr>
    </w:p>
    <w:p w:rsidR="000861AF" w:rsidRDefault="000861AF" w:rsidP="000861AF">
      <w:pPr>
        <w:rPr>
          <w:b/>
        </w:rPr>
      </w:pPr>
      <w:r>
        <w:rPr>
          <w:b/>
        </w:rPr>
        <w:t>BoG Decision  -  Approved</w:t>
      </w:r>
      <w:r w:rsidR="00306704">
        <w:rPr>
          <w:b/>
        </w:rPr>
        <w:t xml:space="preserve"> Rs.65000</w:t>
      </w:r>
    </w:p>
    <w:p w:rsidR="00FD7B59" w:rsidRDefault="00FD7B59" w:rsidP="00FD7B59">
      <w:pPr>
        <w:pStyle w:val="ListParagraph"/>
        <w:ind w:left="420"/>
        <w:rPr>
          <w:b/>
        </w:rPr>
      </w:pPr>
    </w:p>
    <w:p w:rsidR="00FD7B59" w:rsidRPr="00884FED" w:rsidRDefault="00FD7B59" w:rsidP="00FD7B59">
      <w:pPr>
        <w:pStyle w:val="ListParagraph"/>
        <w:ind w:left="420"/>
        <w:rPr>
          <w:b/>
        </w:rPr>
      </w:pPr>
    </w:p>
    <w:p w:rsidR="00FD7B59" w:rsidRPr="00B12912" w:rsidRDefault="00FD7B59" w:rsidP="00FD7B59">
      <w:pPr>
        <w:rPr>
          <w:b/>
        </w:rPr>
      </w:pPr>
      <w:r w:rsidRPr="00B12912">
        <w:rPr>
          <w:b/>
        </w:rPr>
        <w:t>B2. 6 Ratification of Conducted programmes</w:t>
      </w:r>
    </w:p>
    <w:p w:rsidR="00FD7B59" w:rsidRPr="00B12912" w:rsidRDefault="00FD7B59" w:rsidP="00FD7B59">
      <w:pPr>
        <w:rPr>
          <w:b/>
        </w:rPr>
      </w:pPr>
    </w:p>
    <w:p w:rsidR="00FD7B59" w:rsidRPr="00B12912" w:rsidRDefault="00FD7B59" w:rsidP="00FD7B59">
      <w:r w:rsidRPr="00B12912">
        <w:t>The following programmes were conducted after getting approvals from academic and III committee respectively</w:t>
      </w:r>
      <w:r w:rsidR="00831248">
        <w:t xml:space="preserve"> and approved by </w:t>
      </w:r>
      <w:r w:rsidR="00831248" w:rsidRPr="00A57EE1">
        <w:rPr>
          <w:color w:val="000000" w:themeColor="text1"/>
        </w:rPr>
        <w:t>Chairman BoG</w:t>
      </w:r>
      <w:r w:rsidR="00831248">
        <w:t xml:space="preserve"> .</w:t>
      </w:r>
      <w:r w:rsidRPr="00B12912">
        <w:t>BoG may please ratify.</w:t>
      </w:r>
    </w:p>
    <w:tbl>
      <w:tblPr>
        <w:tblpPr w:leftFromText="180" w:rightFromText="180" w:vertAnchor="text" w:horzAnchor="margin" w:tblpXSpec="center" w:tblpY="195"/>
        <w:tblOverlap w:val="neve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890"/>
        <w:gridCol w:w="1440"/>
        <w:gridCol w:w="1530"/>
        <w:gridCol w:w="2772"/>
        <w:gridCol w:w="1229"/>
        <w:gridCol w:w="1243"/>
      </w:tblGrid>
      <w:tr w:rsidR="00FD7B59" w:rsidRPr="00B12912" w:rsidTr="00606621">
        <w:trPr>
          <w:trHeight w:val="300"/>
        </w:trPr>
        <w:tc>
          <w:tcPr>
            <w:tcW w:w="918" w:type="dxa"/>
            <w:shd w:val="clear" w:color="auto" w:fill="FFFFFF"/>
            <w:noWrap/>
            <w:vAlign w:val="bottom"/>
          </w:tcPr>
          <w:p w:rsidR="00FD7B59" w:rsidRPr="00B12912" w:rsidRDefault="00FD7B59" w:rsidP="00606621">
            <w:pPr>
              <w:pStyle w:val="ListParagraph"/>
              <w:ind w:left="162"/>
              <w:rPr>
                <w:b/>
                <w:bCs/>
              </w:rPr>
            </w:pPr>
            <w:r w:rsidRPr="00B12912">
              <w:rPr>
                <w:b/>
                <w:bCs/>
              </w:rPr>
              <w:t>Sl No</w:t>
            </w:r>
          </w:p>
          <w:p w:rsidR="00FD7B59" w:rsidRPr="00B12912" w:rsidRDefault="00FD7B59" w:rsidP="00606621">
            <w:pPr>
              <w:pStyle w:val="ListParagraph"/>
              <w:ind w:left="162"/>
              <w:rPr>
                <w:b/>
                <w:bCs/>
              </w:rPr>
            </w:pPr>
          </w:p>
        </w:tc>
        <w:tc>
          <w:tcPr>
            <w:tcW w:w="1890" w:type="dxa"/>
            <w:shd w:val="clear" w:color="auto" w:fill="FFFFFF"/>
            <w:vAlign w:val="bottom"/>
          </w:tcPr>
          <w:p w:rsidR="00FD7B59" w:rsidRPr="00B12912" w:rsidRDefault="00FD7B59" w:rsidP="00606621">
            <w:pPr>
              <w:rPr>
                <w:b/>
              </w:rPr>
            </w:pPr>
            <w:r w:rsidRPr="00B12912">
              <w:rPr>
                <w:b/>
              </w:rPr>
              <w:t>Name of  Coordinators</w:t>
            </w:r>
          </w:p>
        </w:tc>
        <w:tc>
          <w:tcPr>
            <w:tcW w:w="1440" w:type="dxa"/>
            <w:shd w:val="clear" w:color="auto" w:fill="FFFFFF"/>
            <w:noWrap/>
            <w:vAlign w:val="center"/>
          </w:tcPr>
          <w:p w:rsidR="00FD7B59" w:rsidRPr="00B12912" w:rsidRDefault="00FD7B59" w:rsidP="00606621">
            <w:pPr>
              <w:jc w:val="center"/>
              <w:rPr>
                <w:b/>
              </w:rPr>
            </w:pPr>
            <w:r w:rsidRPr="00B12912">
              <w:rPr>
                <w:b/>
              </w:rPr>
              <w:t>Designation</w:t>
            </w:r>
          </w:p>
        </w:tc>
        <w:tc>
          <w:tcPr>
            <w:tcW w:w="1530" w:type="dxa"/>
            <w:shd w:val="clear" w:color="auto" w:fill="FFFFFF"/>
          </w:tcPr>
          <w:p w:rsidR="00FD7B59" w:rsidRPr="00B12912" w:rsidRDefault="00FD7B59" w:rsidP="00606621">
            <w:pPr>
              <w:rPr>
                <w:b/>
              </w:rPr>
            </w:pPr>
            <w:r w:rsidRPr="00B12912">
              <w:rPr>
                <w:b/>
              </w:rPr>
              <w:t xml:space="preserve">  </w:t>
            </w:r>
          </w:p>
          <w:p w:rsidR="00FD7B59" w:rsidRPr="00B12912" w:rsidRDefault="00FD7B59" w:rsidP="00606621">
            <w:pPr>
              <w:rPr>
                <w:b/>
              </w:rPr>
            </w:pPr>
            <w:r w:rsidRPr="00B12912">
              <w:rPr>
                <w:b/>
              </w:rPr>
              <w:t>Department</w:t>
            </w:r>
          </w:p>
        </w:tc>
        <w:tc>
          <w:tcPr>
            <w:tcW w:w="2772" w:type="dxa"/>
            <w:shd w:val="clear" w:color="auto" w:fill="FFFFFF"/>
            <w:vAlign w:val="bottom"/>
          </w:tcPr>
          <w:p w:rsidR="00FD7B59" w:rsidRPr="00B12912" w:rsidRDefault="00FD7B59" w:rsidP="00606621">
            <w:pPr>
              <w:rPr>
                <w:b/>
              </w:rPr>
            </w:pPr>
          </w:p>
          <w:p w:rsidR="00FD7B59" w:rsidRPr="00B12912" w:rsidRDefault="00FD7B59" w:rsidP="00606621">
            <w:pPr>
              <w:rPr>
                <w:b/>
              </w:rPr>
            </w:pPr>
            <w:r w:rsidRPr="00B12912">
              <w:rPr>
                <w:b/>
              </w:rPr>
              <w:t>Topic</w:t>
            </w:r>
          </w:p>
          <w:p w:rsidR="00FD7B59" w:rsidRPr="00B12912" w:rsidRDefault="00FD7B59" w:rsidP="00606621">
            <w:pPr>
              <w:rPr>
                <w:b/>
              </w:rPr>
            </w:pPr>
          </w:p>
        </w:tc>
        <w:tc>
          <w:tcPr>
            <w:tcW w:w="1229" w:type="dxa"/>
            <w:shd w:val="clear" w:color="auto" w:fill="FFFFFF"/>
            <w:vAlign w:val="center"/>
          </w:tcPr>
          <w:p w:rsidR="00FD7B59" w:rsidRPr="00B12912" w:rsidRDefault="00FD7B59" w:rsidP="00606621">
            <w:pPr>
              <w:rPr>
                <w:b/>
              </w:rPr>
            </w:pPr>
            <w:r w:rsidRPr="00B12912">
              <w:rPr>
                <w:b/>
              </w:rPr>
              <w:t>Date</w:t>
            </w:r>
          </w:p>
        </w:tc>
        <w:tc>
          <w:tcPr>
            <w:tcW w:w="1243" w:type="dxa"/>
            <w:shd w:val="clear" w:color="auto" w:fill="FFFFFF"/>
          </w:tcPr>
          <w:p w:rsidR="00FD7B59" w:rsidRPr="00B12912" w:rsidRDefault="00FD7B59" w:rsidP="00606621">
            <w:pPr>
              <w:rPr>
                <w:b/>
              </w:rPr>
            </w:pPr>
          </w:p>
          <w:p w:rsidR="00FD7B59" w:rsidRPr="00B12912" w:rsidRDefault="00FD7B59" w:rsidP="00606621">
            <w:pPr>
              <w:rPr>
                <w:b/>
              </w:rPr>
            </w:pPr>
            <w:r w:rsidRPr="00B12912">
              <w:rPr>
                <w:b/>
              </w:rPr>
              <w:t>Amt(Rs.)</w:t>
            </w:r>
          </w:p>
        </w:tc>
      </w:tr>
      <w:tr w:rsidR="00FD7B59" w:rsidRPr="00B12912" w:rsidTr="00606621">
        <w:trPr>
          <w:trHeight w:val="300"/>
        </w:trPr>
        <w:tc>
          <w:tcPr>
            <w:tcW w:w="918" w:type="dxa"/>
            <w:shd w:val="clear" w:color="auto" w:fill="FFFFFF"/>
            <w:noWrap/>
            <w:vAlign w:val="bottom"/>
          </w:tcPr>
          <w:p w:rsidR="00FD7B59" w:rsidRDefault="00FD7B59" w:rsidP="00606621">
            <w:pPr>
              <w:jc w:val="center"/>
              <w:rPr>
                <w:bCs/>
              </w:rPr>
            </w:pPr>
          </w:p>
          <w:p w:rsidR="00FD7B59" w:rsidRPr="00B12912" w:rsidRDefault="00FD7B59" w:rsidP="00606621">
            <w:pPr>
              <w:jc w:val="center"/>
              <w:rPr>
                <w:bCs/>
              </w:rPr>
            </w:pPr>
            <w:r w:rsidRPr="00B12912">
              <w:rPr>
                <w:bCs/>
              </w:rPr>
              <w:t>1</w:t>
            </w:r>
          </w:p>
          <w:p w:rsidR="00FD7B59" w:rsidRPr="00B12912" w:rsidRDefault="00FD7B59" w:rsidP="00606621">
            <w:pPr>
              <w:jc w:val="center"/>
              <w:rPr>
                <w:bCs/>
              </w:rPr>
            </w:pPr>
          </w:p>
          <w:p w:rsidR="00FD7B59" w:rsidRPr="00B12912" w:rsidRDefault="00FD7B59" w:rsidP="00606621">
            <w:pPr>
              <w:jc w:val="center"/>
              <w:rPr>
                <w:bCs/>
              </w:rPr>
            </w:pPr>
          </w:p>
          <w:p w:rsidR="00FD7B59" w:rsidRPr="00B12912" w:rsidRDefault="00FD7B59" w:rsidP="00606621">
            <w:pPr>
              <w:jc w:val="center"/>
              <w:rPr>
                <w:bCs/>
              </w:rPr>
            </w:pPr>
          </w:p>
        </w:tc>
        <w:tc>
          <w:tcPr>
            <w:tcW w:w="1890" w:type="dxa"/>
            <w:shd w:val="clear" w:color="auto" w:fill="FFFFFF"/>
            <w:vAlign w:val="center"/>
          </w:tcPr>
          <w:p w:rsidR="00FD7B59" w:rsidRPr="00B12912" w:rsidRDefault="00FD7B59" w:rsidP="00606621">
            <w:pPr>
              <w:snapToGrid w:val="0"/>
              <w:rPr>
                <w:rFonts w:eastAsia="Liberation Serif"/>
              </w:rPr>
            </w:pPr>
            <w:r w:rsidRPr="00B12912">
              <w:rPr>
                <w:rFonts w:eastAsia="Liberation Serif"/>
              </w:rPr>
              <w:t xml:space="preserve"> Premson Y,</w:t>
            </w:r>
          </w:p>
          <w:p w:rsidR="00FD7B59" w:rsidRPr="00B12912" w:rsidRDefault="00FD7B59" w:rsidP="00606621">
            <w:pPr>
              <w:snapToGrid w:val="0"/>
              <w:rPr>
                <w:rFonts w:eastAsia="Liberation Serif"/>
              </w:rPr>
            </w:pPr>
            <w:r w:rsidRPr="00B12912">
              <w:rPr>
                <w:rFonts w:eastAsia="Liberation Serif"/>
              </w:rPr>
              <w:t xml:space="preserve">  Rezuana Bai J</w:t>
            </w:r>
          </w:p>
        </w:tc>
        <w:tc>
          <w:tcPr>
            <w:tcW w:w="1440" w:type="dxa"/>
            <w:shd w:val="clear" w:color="auto" w:fill="FFFFFF"/>
            <w:noWrap/>
            <w:vAlign w:val="center"/>
          </w:tcPr>
          <w:p w:rsidR="00FD7B59" w:rsidRPr="00B12912" w:rsidRDefault="00FD7B59" w:rsidP="00606621">
            <w:pPr>
              <w:snapToGrid w:val="0"/>
            </w:pPr>
            <w:r w:rsidRPr="00B12912">
              <w:rPr>
                <w:rFonts w:eastAsia="Liberation Serif"/>
              </w:rPr>
              <w:t xml:space="preserve">Assistant Professor </w:t>
            </w:r>
          </w:p>
        </w:tc>
        <w:tc>
          <w:tcPr>
            <w:tcW w:w="1530" w:type="dxa"/>
            <w:shd w:val="clear" w:color="auto" w:fill="FFFFFF"/>
          </w:tcPr>
          <w:p w:rsidR="00FD7B59" w:rsidRPr="00B12912" w:rsidRDefault="00FD7B59" w:rsidP="00606621">
            <w:pPr>
              <w:snapToGrid w:val="0"/>
              <w:jc w:val="center"/>
              <w:rPr>
                <w:rFonts w:eastAsia="Liberation Serif"/>
              </w:rPr>
            </w:pPr>
          </w:p>
          <w:p w:rsidR="00FD7B59" w:rsidRPr="00B12912" w:rsidRDefault="00FD7B59" w:rsidP="00606621">
            <w:pPr>
              <w:snapToGrid w:val="0"/>
              <w:rPr>
                <w:rFonts w:eastAsia="Liberation Serif"/>
              </w:rPr>
            </w:pPr>
            <w:r w:rsidRPr="00B12912">
              <w:rPr>
                <w:rFonts w:eastAsia="Liberation Serif"/>
              </w:rPr>
              <w:t xml:space="preserve">       ECE</w:t>
            </w:r>
          </w:p>
        </w:tc>
        <w:tc>
          <w:tcPr>
            <w:tcW w:w="2772" w:type="dxa"/>
            <w:shd w:val="clear" w:color="auto" w:fill="FFFFFF"/>
          </w:tcPr>
          <w:p w:rsidR="00964898" w:rsidRPr="00964898" w:rsidRDefault="00964898" w:rsidP="00964898">
            <w:pPr>
              <w:jc w:val="center"/>
              <w:rPr>
                <w:bCs/>
                <w:sz w:val="22"/>
                <w:szCs w:val="22"/>
              </w:rPr>
            </w:pPr>
            <w:r w:rsidRPr="00964898">
              <w:rPr>
                <w:bCs/>
                <w:sz w:val="22"/>
                <w:szCs w:val="22"/>
              </w:rPr>
              <w:t>VLSI Design Using TANNER</w:t>
            </w:r>
          </w:p>
          <w:p w:rsidR="00FD7B59" w:rsidRPr="00B12912" w:rsidRDefault="00FD7B59" w:rsidP="00606621">
            <w:pPr>
              <w:snapToGrid w:val="0"/>
              <w:jc w:val="center"/>
            </w:pPr>
          </w:p>
        </w:tc>
        <w:tc>
          <w:tcPr>
            <w:tcW w:w="1229" w:type="dxa"/>
            <w:shd w:val="clear" w:color="auto" w:fill="FFFFFF"/>
          </w:tcPr>
          <w:p w:rsidR="00FD7B59" w:rsidRPr="00B12912" w:rsidRDefault="00FD7B59" w:rsidP="00606621">
            <w:r w:rsidRPr="00B12912">
              <w:t>3 days</w:t>
            </w:r>
          </w:p>
          <w:p w:rsidR="00FD7B59" w:rsidRPr="00B12912" w:rsidRDefault="00FD7B59" w:rsidP="00606621">
            <w:r w:rsidRPr="00B12912">
              <w:t xml:space="preserve"> 22-24 April 2015</w:t>
            </w:r>
          </w:p>
        </w:tc>
        <w:tc>
          <w:tcPr>
            <w:tcW w:w="1243" w:type="dxa"/>
            <w:shd w:val="clear" w:color="auto" w:fill="FFFFFF"/>
          </w:tcPr>
          <w:p w:rsidR="00FD7B59" w:rsidRPr="00B12912" w:rsidRDefault="00FD7B59" w:rsidP="00606621">
            <w:pPr>
              <w:jc w:val="center"/>
            </w:pPr>
            <w:r>
              <w:t>52</w:t>
            </w:r>
            <w:r w:rsidRPr="00B12912">
              <w:t>,</w:t>
            </w:r>
            <w:r>
              <w:t>035</w:t>
            </w:r>
          </w:p>
        </w:tc>
      </w:tr>
      <w:tr w:rsidR="00FD7B59" w:rsidRPr="00B12912" w:rsidTr="00606621">
        <w:trPr>
          <w:trHeight w:val="300"/>
        </w:trPr>
        <w:tc>
          <w:tcPr>
            <w:tcW w:w="918" w:type="dxa"/>
            <w:shd w:val="clear" w:color="auto" w:fill="FFFFFF"/>
            <w:noWrap/>
            <w:vAlign w:val="bottom"/>
          </w:tcPr>
          <w:p w:rsidR="00FD7B59" w:rsidRDefault="00FD7B59" w:rsidP="00606621">
            <w:pPr>
              <w:jc w:val="center"/>
              <w:rPr>
                <w:bCs/>
              </w:rPr>
            </w:pPr>
            <w:r w:rsidRPr="00B12912">
              <w:rPr>
                <w:bCs/>
              </w:rPr>
              <w:t>2</w:t>
            </w:r>
          </w:p>
          <w:p w:rsidR="00FD7B59" w:rsidRDefault="00FD7B59" w:rsidP="00606621">
            <w:pPr>
              <w:jc w:val="center"/>
              <w:rPr>
                <w:bCs/>
              </w:rPr>
            </w:pPr>
          </w:p>
          <w:p w:rsidR="00FD7B59" w:rsidRDefault="00FD7B59" w:rsidP="00606621">
            <w:pPr>
              <w:jc w:val="center"/>
              <w:rPr>
                <w:bCs/>
              </w:rPr>
            </w:pPr>
          </w:p>
          <w:p w:rsidR="00FD7B59" w:rsidRDefault="00FD7B59" w:rsidP="00606621">
            <w:pPr>
              <w:jc w:val="center"/>
              <w:rPr>
                <w:bCs/>
              </w:rPr>
            </w:pPr>
          </w:p>
          <w:p w:rsidR="00FD7B59" w:rsidRPr="00B12912" w:rsidRDefault="00FD7B59" w:rsidP="00606621">
            <w:pPr>
              <w:jc w:val="center"/>
              <w:rPr>
                <w:bCs/>
              </w:rPr>
            </w:pPr>
          </w:p>
        </w:tc>
        <w:tc>
          <w:tcPr>
            <w:tcW w:w="1890" w:type="dxa"/>
            <w:shd w:val="clear" w:color="auto" w:fill="FFFFFF"/>
            <w:vAlign w:val="center"/>
          </w:tcPr>
          <w:p w:rsidR="00FD7B59" w:rsidRPr="00B12912" w:rsidRDefault="00FD7B59" w:rsidP="00606621">
            <w:pPr>
              <w:snapToGrid w:val="0"/>
              <w:rPr>
                <w:rFonts w:eastAsia="Liberation Serif"/>
              </w:rPr>
            </w:pPr>
            <w:r w:rsidRPr="00B12912">
              <w:rPr>
                <w:rFonts w:eastAsia="Liberation Serif"/>
              </w:rPr>
              <w:t>Dr. Manju Manuel, Anu George</w:t>
            </w:r>
          </w:p>
        </w:tc>
        <w:tc>
          <w:tcPr>
            <w:tcW w:w="1440" w:type="dxa"/>
            <w:shd w:val="clear" w:color="auto" w:fill="FFFFFF"/>
            <w:noWrap/>
            <w:vAlign w:val="center"/>
          </w:tcPr>
          <w:p w:rsidR="00FD7B59" w:rsidRPr="00B12912" w:rsidRDefault="00FD7B59" w:rsidP="00606621">
            <w:pPr>
              <w:snapToGrid w:val="0"/>
              <w:rPr>
                <w:rFonts w:eastAsia="Liberation Serif"/>
              </w:rPr>
            </w:pPr>
            <w:r w:rsidRPr="00B12912">
              <w:rPr>
                <w:rFonts w:eastAsia="Liberation Serif"/>
              </w:rPr>
              <w:t>Assistant Professor</w:t>
            </w:r>
          </w:p>
        </w:tc>
        <w:tc>
          <w:tcPr>
            <w:tcW w:w="1530" w:type="dxa"/>
            <w:shd w:val="clear" w:color="auto" w:fill="FFFFFF"/>
          </w:tcPr>
          <w:p w:rsidR="00FD7B59" w:rsidRPr="00B12912" w:rsidRDefault="00FD7B59" w:rsidP="00606621">
            <w:pPr>
              <w:snapToGrid w:val="0"/>
              <w:jc w:val="center"/>
              <w:rPr>
                <w:rFonts w:eastAsia="Liberation Serif"/>
              </w:rPr>
            </w:pPr>
          </w:p>
          <w:p w:rsidR="00FD7B59" w:rsidRPr="00B12912" w:rsidRDefault="00FD7B59" w:rsidP="00606621">
            <w:pPr>
              <w:snapToGrid w:val="0"/>
              <w:jc w:val="center"/>
              <w:rPr>
                <w:rFonts w:eastAsia="Liberation Serif"/>
              </w:rPr>
            </w:pPr>
          </w:p>
          <w:p w:rsidR="00FD7B59" w:rsidRPr="00B12912" w:rsidRDefault="00FD7B59" w:rsidP="00606621">
            <w:pPr>
              <w:snapToGrid w:val="0"/>
              <w:jc w:val="center"/>
              <w:rPr>
                <w:rFonts w:eastAsia="Liberation Serif"/>
              </w:rPr>
            </w:pPr>
          </w:p>
          <w:p w:rsidR="00FD7B59" w:rsidRPr="00B12912" w:rsidRDefault="00FD7B59" w:rsidP="00606621">
            <w:pPr>
              <w:snapToGrid w:val="0"/>
              <w:jc w:val="center"/>
              <w:rPr>
                <w:rFonts w:eastAsia="Liberation Serif"/>
              </w:rPr>
            </w:pPr>
            <w:r w:rsidRPr="00B12912">
              <w:rPr>
                <w:rFonts w:eastAsia="Liberation Serif"/>
              </w:rPr>
              <w:t>ECE</w:t>
            </w:r>
          </w:p>
        </w:tc>
        <w:tc>
          <w:tcPr>
            <w:tcW w:w="2772" w:type="dxa"/>
            <w:shd w:val="clear" w:color="auto" w:fill="FFFFFF"/>
          </w:tcPr>
          <w:p w:rsidR="00FD7B59" w:rsidRPr="00B12912" w:rsidRDefault="00FD7B59" w:rsidP="00606621">
            <w:pPr>
              <w:snapToGrid w:val="0"/>
            </w:pPr>
            <w:r w:rsidRPr="00B12912">
              <w:t>Expert Talk on Xilinix System Generator under III cell</w:t>
            </w:r>
          </w:p>
          <w:p w:rsidR="00FD7B59" w:rsidRPr="00B12912" w:rsidRDefault="00FD7B59" w:rsidP="00606621">
            <w:pPr>
              <w:snapToGrid w:val="0"/>
            </w:pPr>
            <w:r w:rsidRPr="00B12912">
              <w:t>By Mr. Vidyasagar MK, Product Manager, and Mr. Balachander, Manager FAE,  Coreel Technologies Bangalore</w:t>
            </w:r>
          </w:p>
        </w:tc>
        <w:tc>
          <w:tcPr>
            <w:tcW w:w="1229" w:type="dxa"/>
            <w:shd w:val="clear" w:color="auto" w:fill="FFFFFF"/>
          </w:tcPr>
          <w:p w:rsidR="00FD7B59" w:rsidRPr="00B12912" w:rsidRDefault="00FD7B59" w:rsidP="00606621"/>
          <w:p w:rsidR="00FD7B59" w:rsidRPr="00B12912" w:rsidRDefault="00FD7B59" w:rsidP="00606621">
            <w:r w:rsidRPr="00B12912">
              <w:t>2 Days</w:t>
            </w:r>
          </w:p>
          <w:p w:rsidR="00FD7B59" w:rsidRPr="00B12912" w:rsidRDefault="00FD7B59" w:rsidP="00606621"/>
          <w:p w:rsidR="00FD7B59" w:rsidRPr="00B12912" w:rsidRDefault="00FD7B59" w:rsidP="00606621">
            <w:r w:rsidRPr="00B12912">
              <w:t>23 and 24</w:t>
            </w:r>
            <w:r w:rsidRPr="00B12912">
              <w:rPr>
                <w:vertAlign w:val="superscript"/>
              </w:rPr>
              <w:t>th</w:t>
            </w:r>
            <w:r w:rsidRPr="00B12912">
              <w:t xml:space="preserve"> April 2015</w:t>
            </w:r>
          </w:p>
        </w:tc>
        <w:tc>
          <w:tcPr>
            <w:tcW w:w="1243" w:type="dxa"/>
            <w:shd w:val="clear" w:color="auto" w:fill="FFFFFF"/>
          </w:tcPr>
          <w:p w:rsidR="00FD7B59" w:rsidRPr="00B12912" w:rsidRDefault="00FD7B59" w:rsidP="00606621">
            <w:pPr>
              <w:jc w:val="center"/>
            </w:pPr>
          </w:p>
          <w:p w:rsidR="00FD7B59" w:rsidRPr="00B12912" w:rsidRDefault="00FD7B59" w:rsidP="00606621">
            <w:pPr>
              <w:jc w:val="center"/>
            </w:pPr>
          </w:p>
          <w:p w:rsidR="00FD7B59" w:rsidRPr="00B12912" w:rsidRDefault="00FD7B59" w:rsidP="00606621">
            <w:pPr>
              <w:jc w:val="center"/>
            </w:pPr>
            <w:r w:rsidRPr="00B12912">
              <w:t>38,000</w:t>
            </w:r>
          </w:p>
        </w:tc>
      </w:tr>
    </w:tbl>
    <w:p w:rsidR="00FD7B59" w:rsidRDefault="00FD7B59" w:rsidP="00FD7B59">
      <w:pPr>
        <w:rPr>
          <w:b/>
          <w:sz w:val="28"/>
          <w:szCs w:val="28"/>
        </w:rPr>
      </w:pPr>
      <w:r w:rsidRPr="00B12912">
        <w:rPr>
          <w:b/>
          <w:sz w:val="28"/>
          <w:szCs w:val="28"/>
        </w:rPr>
        <w:t xml:space="preserve">                </w:t>
      </w:r>
    </w:p>
    <w:p w:rsidR="00FD7B59" w:rsidRDefault="00FD7B59" w:rsidP="00FD7B59">
      <w:pPr>
        <w:rPr>
          <w:b/>
          <w:sz w:val="28"/>
          <w:szCs w:val="28"/>
        </w:rPr>
      </w:pPr>
    </w:p>
    <w:p w:rsidR="00840AE2" w:rsidRDefault="00840AE2" w:rsidP="00840AE2">
      <w:pPr>
        <w:rPr>
          <w:b/>
        </w:rPr>
      </w:pPr>
      <w:r>
        <w:rPr>
          <w:b/>
        </w:rPr>
        <w:t xml:space="preserve">BoG Decision  -  Ratified </w:t>
      </w:r>
    </w:p>
    <w:p w:rsidR="00FD7B59" w:rsidRDefault="00FD7B59" w:rsidP="00FD7B59">
      <w:pPr>
        <w:rPr>
          <w:b/>
          <w:sz w:val="28"/>
          <w:szCs w:val="28"/>
        </w:rPr>
      </w:pPr>
    </w:p>
    <w:p w:rsidR="009D596D" w:rsidRDefault="009D596D" w:rsidP="00FD7B59">
      <w:pPr>
        <w:rPr>
          <w:b/>
          <w:sz w:val="28"/>
          <w:szCs w:val="28"/>
        </w:rPr>
      </w:pPr>
    </w:p>
    <w:p w:rsidR="009D596D" w:rsidRDefault="009D596D" w:rsidP="00FD7B59">
      <w:pPr>
        <w:rPr>
          <w:b/>
          <w:sz w:val="28"/>
          <w:szCs w:val="28"/>
        </w:rPr>
      </w:pPr>
    </w:p>
    <w:p w:rsidR="00797E41" w:rsidRDefault="00797E41" w:rsidP="00FD7B59">
      <w:pPr>
        <w:rPr>
          <w:b/>
          <w:sz w:val="28"/>
          <w:szCs w:val="28"/>
        </w:rPr>
      </w:pPr>
    </w:p>
    <w:p w:rsidR="00797E41" w:rsidRDefault="00797E41" w:rsidP="00FD7B59">
      <w:pPr>
        <w:rPr>
          <w:b/>
          <w:sz w:val="28"/>
          <w:szCs w:val="28"/>
        </w:rPr>
      </w:pPr>
    </w:p>
    <w:p w:rsidR="00797E41" w:rsidRDefault="00797E41" w:rsidP="00FD7B59">
      <w:pPr>
        <w:rPr>
          <w:b/>
          <w:sz w:val="28"/>
          <w:szCs w:val="28"/>
        </w:rPr>
      </w:pPr>
    </w:p>
    <w:p w:rsidR="009D596D" w:rsidRDefault="009D596D" w:rsidP="00FD7B59">
      <w:pPr>
        <w:rPr>
          <w:b/>
          <w:sz w:val="28"/>
          <w:szCs w:val="28"/>
        </w:rPr>
      </w:pPr>
    </w:p>
    <w:p w:rsidR="00FD7B59" w:rsidRPr="00B12912" w:rsidRDefault="00FD7B59" w:rsidP="00FD7B59">
      <w:pPr>
        <w:jc w:val="center"/>
        <w:rPr>
          <w:b/>
          <w:sz w:val="28"/>
          <w:szCs w:val="28"/>
        </w:rPr>
      </w:pPr>
      <w:r w:rsidRPr="00B12912">
        <w:rPr>
          <w:b/>
          <w:sz w:val="28"/>
          <w:szCs w:val="28"/>
        </w:rPr>
        <w:t>Part C</w:t>
      </w:r>
    </w:p>
    <w:p w:rsidR="00FD7B59" w:rsidRPr="00B12912" w:rsidRDefault="00FD7B59" w:rsidP="00FD7B59">
      <w:pPr>
        <w:jc w:val="center"/>
        <w:rPr>
          <w:b/>
          <w:sz w:val="28"/>
          <w:szCs w:val="28"/>
        </w:rPr>
      </w:pPr>
      <w:r w:rsidRPr="00B12912">
        <w:rPr>
          <w:b/>
          <w:sz w:val="28"/>
          <w:szCs w:val="28"/>
        </w:rPr>
        <w:t>Reports</w:t>
      </w:r>
    </w:p>
    <w:p w:rsidR="00FD7B59" w:rsidRPr="00B12912" w:rsidRDefault="00FD7B59" w:rsidP="00FD7B59">
      <w:pPr>
        <w:jc w:val="center"/>
        <w:rPr>
          <w:b/>
          <w:sz w:val="28"/>
          <w:szCs w:val="28"/>
        </w:rPr>
      </w:pPr>
    </w:p>
    <w:p w:rsidR="00FD7B59" w:rsidRPr="00D51066" w:rsidRDefault="00FD7B59" w:rsidP="00FD7B59">
      <w:pPr>
        <w:jc w:val="center"/>
        <w:rPr>
          <w:b/>
          <w:bCs/>
        </w:rPr>
      </w:pPr>
      <w:r w:rsidRPr="00D51066">
        <w:rPr>
          <w:b/>
          <w:sz w:val="28"/>
          <w:szCs w:val="28"/>
        </w:rPr>
        <w:t xml:space="preserve">C1. </w:t>
      </w:r>
      <w:r w:rsidRPr="00D51066">
        <w:rPr>
          <w:b/>
          <w:bCs/>
        </w:rPr>
        <w:t xml:space="preserve">Status of fund position as on </w:t>
      </w:r>
      <w:r>
        <w:rPr>
          <w:b/>
          <w:bCs/>
        </w:rPr>
        <w:t>30/04</w:t>
      </w:r>
      <w:r w:rsidRPr="00D51066">
        <w:rPr>
          <w:b/>
          <w:bCs/>
        </w:rPr>
        <w:t xml:space="preserve">/2015 </w:t>
      </w:r>
    </w:p>
    <w:p w:rsidR="00FD7B59" w:rsidRPr="00D51066" w:rsidRDefault="00FD7B59" w:rsidP="00FD7B59">
      <w:pPr>
        <w:jc w:val="center"/>
        <w:rPr>
          <w:b/>
          <w:bCs/>
        </w:rPr>
      </w:pPr>
    </w:p>
    <w:p w:rsidR="00FD7B59" w:rsidRPr="00D51066" w:rsidRDefault="00FD7B59" w:rsidP="00FD7B59">
      <w:pPr>
        <w:jc w:val="both"/>
        <w:rPr>
          <w:bCs/>
        </w:rPr>
      </w:pPr>
      <w:r w:rsidRPr="00D51066">
        <w:rPr>
          <w:bCs/>
        </w:rPr>
        <w:t xml:space="preserve">     Fund Received    – Rs. 750 </w:t>
      </w:r>
      <w:r>
        <w:rPr>
          <w:bCs/>
        </w:rPr>
        <w:t xml:space="preserve">  </w:t>
      </w:r>
      <w:r w:rsidRPr="00D51066">
        <w:rPr>
          <w:bCs/>
        </w:rPr>
        <w:t xml:space="preserve">Lakhs     </w:t>
      </w:r>
    </w:p>
    <w:p w:rsidR="00FD7B59" w:rsidRPr="00D51066" w:rsidRDefault="00FD7B59" w:rsidP="00FD7B59">
      <w:pPr>
        <w:jc w:val="both"/>
        <w:rPr>
          <w:b/>
          <w:bCs/>
        </w:rPr>
      </w:pPr>
      <w:r w:rsidRPr="00D51066">
        <w:rPr>
          <w:bCs/>
        </w:rPr>
        <w:t xml:space="preserve">     Bank Interest     </w:t>
      </w:r>
      <w:r w:rsidR="00BD4BFD">
        <w:rPr>
          <w:bCs/>
        </w:rPr>
        <w:t xml:space="preserve"> </w:t>
      </w:r>
      <w:r w:rsidRPr="00D51066">
        <w:rPr>
          <w:bCs/>
        </w:rPr>
        <w:t xml:space="preserve"> -  Rs.   7.7</w:t>
      </w:r>
      <w:r>
        <w:rPr>
          <w:bCs/>
        </w:rPr>
        <w:t xml:space="preserve">  </w:t>
      </w:r>
      <w:r w:rsidRPr="00D51066">
        <w:rPr>
          <w:bCs/>
        </w:rPr>
        <w:t xml:space="preserve"> Lakhs</w:t>
      </w:r>
      <w:r w:rsidRPr="00D51066">
        <w:rPr>
          <w:b/>
          <w:bCs/>
        </w:rPr>
        <w:t xml:space="preserve">    </w:t>
      </w:r>
    </w:p>
    <w:p w:rsidR="00FD7B59" w:rsidRDefault="00BD4BFD" w:rsidP="00FD7B59">
      <w:pPr>
        <w:rPr>
          <w:b/>
          <w:bCs/>
        </w:rPr>
      </w:pPr>
      <w:r>
        <w:rPr>
          <w:b/>
          <w:bCs/>
        </w:rPr>
        <w:t xml:space="preserve">     TOTAL               - </w:t>
      </w:r>
      <w:r w:rsidR="00FD7B59" w:rsidRPr="00D51066">
        <w:rPr>
          <w:b/>
          <w:bCs/>
        </w:rPr>
        <w:t>Rs.  757.7 Lakhs</w:t>
      </w:r>
    </w:p>
    <w:p w:rsidR="00FD7B59" w:rsidRDefault="00FD7B59" w:rsidP="00FD7B59">
      <w:pPr>
        <w:rPr>
          <w:b/>
          <w:bCs/>
        </w:rPr>
      </w:pPr>
    </w:p>
    <w:p w:rsidR="00FD7B59" w:rsidRPr="00D51066" w:rsidRDefault="00FD7B59" w:rsidP="00FD7B59">
      <w:pPr>
        <w:rPr>
          <w:b/>
          <w:bCs/>
        </w:rPr>
      </w:pPr>
    </w:p>
    <w:tbl>
      <w:tblPr>
        <w:tblW w:w="10083"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3600"/>
        <w:gridCol w:w="1199"/>
        <w:gridCol w:w="1080"/>
        <w:gridCol w:w="1440"/>
        <w:gridCol w:w="2250"/>
      </w:tblGrid>
      <w:tr w:rsidR="00FD7B59" w:rsidRPr="00D51066" w:rsidTr="00606621">
        <w:trPr>
          <w:trHeight w:val="1241"/>
        </w:trPr>
        <w:tc>
          <w:tcPr>
            <w:tcW w:w="514" w:type="dxa"/>
            <w:vAlign w:val="center"/>
          </w:tcPr>
          <w:p w:rsidR="00FD7B59" w:rsidRPr="00D51066" w:rsidRDefault="00FD7B59" w:rsidP="00606621">
            <w:pPr>
              <w:pStyle w:val="Heading1"/>
              <w:ind w:right="13"/>
              <w:jc w:val="left"/>
              <w:rPr>
                <w:rStyle w:val="hp"/>
                <w:b/>
                <w:bCs/>
                <w:sz w:val="22"/>
              </w:rPr>
            </w:pPr>
            <w:r w:rsidRPr="00D51066">
              <w:rPr>
                <w:rStyle w:val="hp"/>
                <w:b/>
                <w:bCs/>
                <w:sz w:val="22"/>
                <w:szCs w:val="22"/>
              </w:rPr>
              <w:t>Sl. No</w:t>
            </w:r>
          </w:p>
          <w:p w:rsidR="00FD7B59" w:rsidRPr="00D51066" w:rsidRDefault="00FD7B59" w:rsidP="00606621">
            <w:pPr>
              <w:rPr>
                <w:b/>
              </w:rPr>
            </w:pPr>
          </w:p>
        </w:tc>
        <w:tc>
          <w:tcPr>
            <w:tcW w:w="3600" w:type="dxa"/>
            <w:vAlign w:val="center"/>
          </w:tcPr>
          <w:p w:rsidR="00FD7B59" w:rsidRPr="00D51066" w:rsidRDefault="00FD7B59" w:rsidP="00606621">
            <w:pPr>
              <w:pStyle w:val="Heading1"/>
              <w:ind w:right="13"/>
              <w:jc w:val="left"/>
              <w:rPr>
                <w:rStyle w:val="hp"/>
                <w:b/>
                <w:bCs/>
                <w:sz w:val="22"/>
              </w:rPr>
            </w:pPr>
            <w:r w:rsidRPr="00D51066">
              <w:rPr>
                <w:rStyle w:val="hp"/>
                <w:b/>
                <w:bCs/>
                <w:sz w:val="22"/>
                <w:szCs w:val="22"/>
              </w:rPr>
              <w:t xml:space="preserve">Activity </w:t>
            </w:r>
          </w:p>
        </w:tc>
        <w:tc>
          <w:tcPr>
            <w:tcW w:w="1199" w:type="dxa"/>
            <w:vAlign w:val="center"/>
          </w:tcPr>
          <w:p w:rsidR="00FD7B59" w:rsidRPr="00D51066" w:rsidRDefault="00FD7B59" w:rsidP="00606621">
            <w:pPr>
              <w:pStyle w:val="Heading1"/>
              <w:ind w:right="13"/>
              <w:rPr>
                <w:rStyle w:val="hp"/>
                <w:b/>
                <w:bCs/>
                <w:sz w:val="22"/>
              </w:rPr>
            </w:pPr>
            <w:r w:rsidRPr="00D51066">
              <w:rPr>
                <w:rStyle w:val="hp"/>
                <w:b/>
                <w:bCs/>
                <w:sz w:val="22"/>
                <w:szCs w:val="22"/>
              </w:rPr>
              <w:t>Budget Provision (</w:t>
            </w:r>
            <w:r w:rsidRPr="00D51066">
              <w:rPr>
                <w:rStyle w:val="hp"/>
                <w:b/>
                <w:sz w:val="22"/>
                <w:szCs w:val="22"/>
              </w:rPr>
              <w:t>Lakh)</w:t>
            </w:r>
          </w:p>
        </w:tc>
        <w:tc>
          <w:tcPr>
            <w:tcW w:w="1080" w:type="dxa"/>
            <w:vAlign w:val="center"/>
          </w:tcPr>
          <w:p w:rsidR="00FD7B59" w:rsidRPr="00D51066" w:rsidRDefault="00FD7B59" w:rsidP="00606621">
            <w:pPr>
              <w:pStyle w:val="Heading1"/>
              <w:tabs>
                <w:tab w:val="left" w:pos="2262"/>
              </w:tabs>
              <w:ind w:right="13"/>
              <w:rPr>
                <w:rStyle w:val="hp"/>
                <w:b/>
                <w:bCs/>
                <w:sz w:val="22"/>
              </w:rPr>
            </w:pPr>
            <w:r w:rsidRPr="00D51066">
              <w:rPr>
                <w:rStyle w:val="hp"/>
                <w:b/>
                <w:bCs/>
                <w:sz w:val="22"/>
                <w:szCs w:val="22"/>
              </w:rPr>
              <w:t>Amount spent (</w:t>
            </w:r>
            <w:r w:rsidRPr="00D51066">
              <w:rPr>
                <w:rStyle w:val="hp"/>
                <w:b/>
                <w:sz w:val="22"/>
                <w:szCs w:val="22"/>
              </w:rPr>
              <w:t>Lakh</w:t>
            </w:r>
            <w:r w:rsidRPr="00D51066">
              <w:rPr>
                <w:rStyle w:val="hp"/>
                <w:b/>
                <w:bCs/>
                <w:sz w:val="22"/>
                <w:szCs w:val="22"/>
              </w:rPr>
              <w:t>)</w:t>
            </w:r>
          </w:p>
        </w:tc>
        <w:tc>
          <w:tcPr>
            <w:tcW w:w="1440" w:type="dxa"/>
            <w:vAlign w:val="center"/>
          </w:tcPr>
          <w:p w:rsidR="00FD7B59" w:rsidRPr="00D51066" w:rsidRDefault="00FD7B59" w:rsidP="00606621">
            <w:pPr>
              <w:pStyle w:val="Heading1"/>
              <w:ind w:right="13"/>
              <w:rPr>
                <w:rStyle w:val="hp"/>
                <w:b/>
                <w:bCs/>
                <w:sz w:val="22"/>
              </w:rPr>
            </w:pPr>
            <w:r w:rsidRPr="00D51066">
              <w:rPr>
                <w:rStyle w:val="hp"/>
                <w:b/>
                <w:bCs/>
                <w:sz w:val="22"/>
                <w:szCs w:val="22"/>
              </w:rPr>
              <w:t xml:space="preserve">Committed </w:t>
            </w:r>
          </w:p>
        </w:tc>
        <w:tc>
          <w:tcPr>
            <w:tcW w:w="2250" w:type="dxa"/>
          </w:tcPr>
          <w:p w:rsidR="00FD7B59" w:rsidRPr="00D51066" w:rsidRDefault="00FD7B59" w:rsidP="00606621">
            <w:pPr>
              <w:pStyle w:val="Heading1"/>
              <w:ind w:right="13"/>
              <w:rPr>
                <w:rStyle w:val="hp"/>
                <w:b/>
                <w:bCs/>
                <w:sz w:val="22"/>
              </w:rPr>
            </w:pPr>
          </w:p>
          <w:p w:rsidR="00FD7B59" w:rsidRPr="00D51066" w:rsidRDefault="00FD7B59" w:rsidP="00606621"/>
          <w:p w:rsidR="00FD7B59" w:rsidRPr="00D51066" w:rsidRDefault="00FD7B59" w:rsidP="00606621">
            <w:r w:rsidRPr="00D51066">
              <w:t xml:space="preserve">Remarks </w:t>
            </w:r>
          </w:p>
        </w:tc>
      </w:tr>
      <w:tr w:rsidR="00FD7B59" w:rsidRPr="00D51066" w:rsidTr="00606621">
        <w:trPr>
          <w:trHeight w:val="548"/>
        </w:trPr>
        <w:tc>
          <w:tcPr>
            <w:tcW w:w="514" w:type="dxa"/>
            <w:vAlign w:val="center"/>
          </w:tcPr>
          <w:p w:rsidR="00FD7B59" w:rsidRPr="00D51066" w:rsidRDefault="00FD7B59" w:rsidP="00606621">
            <w:pPr>
              <w:pStyle w:val="Heading1"/>
              <w:ind w:right="13"/>
              <w:rPr>
                <w:rStyle w:val="hp"/>
                <w:bCs/>
                <w:sz w:val="22"/>
              </w:rPr>
            </w:pPr>
            <w:r w:rsidRPr="00D51066">
              <w:rPr>
                <w:rStyle w:val="hp"/>
                <w:bCs/>
                <w:sz w:val="22"/>
                <w:szCs w:val="22"/>
              </w:rPr>
              <w:t>1</w:t>
            </w:r>
          </w:p>
        </w:tc>
        <w:tc>
          <w:tcPr>
            <w:tcW w:w="3600" w:type="dxa"/>
            <w:vAlign w:val="center"/>
          </w:tcPr>
          <w:p w:rsidR="00FD7B59" w:rsidRPr="00D51066" w:rsidRDefault="00FD7B59" w:rsidP="00606621">
            <w:pPr>
              <w:pStyle w:val="Heading1"/>
              <w:ind w:right="13"/>
              <w:jc w:val="left"/>
              <w:rPr>
                <w:rStyle w:val="hp"/>
                <w:bCs/>
                <w:sz w:val="22"/>
              </w:rPr>
            </w:pPr>
            <w:r w:rsidRPr="00D51066">
              <w:rPr>
                <w:rStyle w:val="hp"/>
                <w:bCs/>
                <w:sz w:val="22"/>
                <w:szCs w:val="22"/>
              </w:rPr>
              <w:t xml:space="preserve">Procurement of Goods &amp; Civil Works         </w:t>
            </w:r>
          </w:p>
        </w:tc>
        <w:tc>
          <w:tcPr>
            <w:tcW w:w="1199" w:type="dxa"/>
            <w:vAlign w:val="center"/>
          </w:tcPr>
          <w:p w:rsidR="00FD7B59" w:rsidRPr="00D51066" w:rsidRDefault="00FD7B59" w:rsidP="00606621">
            <w:pPr>
              <w:pStyle w:val="Heading1"/>
              <w:ind w:right="13"/>
              <w:rPr>
                <w:rStyle w:val="hp"/>
                <w:bCs/>
                <w:sz w:val="22"/>
              </w:rPr>
            </w:pPr>
            <w:r w:rsidRPr="00D51066">
              <w:rPr>
                <w:rStyle w:val="hp"/>
                <w:bCs/>
                <w:sz w:val="22"/>
                <w:szCs w:val="22"/>
              </w:rPr>
              <w:t>550</w:t>
            </w:r>
          </w:p>
        </w:tc>
        <w:tc>
          <w:tcPr>
            <w:tcW w:w="1080" w:type="dxa"/>
            <w:vAlign w:val="center"/>
          </w:tcPr>
          <w:p w:rsidR="00FD7B59" w:rsidRPr="00D51066" w:rsidRDefault="00FD7B59" w:rsidP="00606621">
            <w:pPr>
              <w:jc w:val="center"/>
              <w:rPr>
                <w:rStyle w:val="hp"/>
              </w:rPr>
            </w:pPr>
            <w:r w:rsidRPr="00D51066">
              <w:rPr>
                <w:rStyle w:val="hp"/>
                <w:sz w:val="22"/>
                <w:szCs w:val="22"/>
              </w:rPr>
              <w:t>513.96</w:t>
            </w:r>
          </w:p>
        </w:tc>
        <w:tc>
          <w:tcPr>
            <w:tcW w:w="1440" w:type="dxa"/>
            <w:vAlign w:val="center"/>
          </w:tcPr>
          <w:p w:rsidR="00FD7B59" w:rsidRPr="00D51066" w:rsidRDefault="00FD7B59" w:rsidP="00606621">
            <w:pPr>
              <w:pStyle w:val="Heading1"/>
              <w:ind w:right="13"/>
              <w:rPr>
                <w:rStyle w:val="hp"/>
                <w:bCs/>
                <w:sz w:val="22"/>
              </w:rPr>
            </w:pPr>
            <w:r w:rsidRPr="00D51066">
              <w:rPr>
                <w:rStyle w:val="hp"/>
                <w:bCs/>
                <w:sz w:val="22"/>
                <w:szCs w:val="22"/>
              </w:rPr>
              <w:t>33.17</w:t>
            </w:r>
            <w:r>
              <w:rPr>
                <w:rStyle w:val="hp"/>
                <w:bCs/>
                <w:sz w:val="22"/>
                <w:szCs w:val="22"/>
              </w:rPr>
              <w:t>*</w:t>
            </w:r>
          </w:p>
        </w:tc>
        <w:tc>
          <w:tcPr>
            <w:tcW w:w="2250" w:type="dxa"/>
          </w:tcPr>
          <w:p w:rsidR="00FD7B59" w:rsidRPr="00D51066" w:rsidRDefault="00FD7B59" w:rsidP="00BD4BFD">
            <w:pPr>
              <w:jc w:val="center"/>
            </w:pPr>
            <w:r w:rsidRPr="00D51066">
              <w:t>*DG Set Load Frame</w:t>
            </w:r>
          </w:p>
          <w:p w:rsidR="00FD7B59" w:rsidRPr="00D51066" w:rsidRDefault="00FD7B59" w:rsidP="00BD4BFD">
            <w:pPr>
              <w:jc w:val="center"/>
            </w:pPr>
            <w:r w:rsidRPr="00D51066">
              <w:t>Modification to CCF</w:t>
            </w:r>
          </w:p>
        </w:tc>
      </w:tr>
      <w:tr w:rsidR="00FD7B59" w:rsidRPr="00D51066" w:rsidTr="00606621">
        <w:trPr>
          <w:trHeight w:val="917"/>
        </w:trPr>
        <w:tc>
          <w:tcPr>
            <w:tcW w:w="514" w:type="dxa"/>
            <w:vAlign w:val="center"/>
          </w:tcPr>
          <w:p w:rsidR="00FD7B59" w:rsidRPr="00D51066" w:rsidRDefault="00FD7B59" w:rsidP="00606621">
            <w:pPr>
              <w:pStyle w:val="Heading1"/>
              <w:ind w:right="13"/>
              <w:rPr>
                <w:rStyle w:val="hp"/>
                <w:bCs/>
                <w:sz w:val="22"/>
              </w:rPr>
            </w:pPr>
            <w:r w:rsidRPr="00D51066">
              <w:rPr>
                <w:rStyle w:val="hp"/>
                <w:bCs/>
                <w:sz w:val="22"/>
                <w:szCs w:val="22"/>
              </w:rPr>
              <w:t xml:space="preserve">2. </w:t>
            </w:r>
          </w:p>
        </w:tc>
        <w:tc>
          <w:tcPr>
            <w:tcW w:w="3600" w:type="dxa"/>
            <w:vAlign w:val="center"/>
          </w:tcPr>
          <w:p w:rsidR="00FD7B59" w:rsidRPr="00D51066" w:rsidRDefault="00FD7B59" w:rsidP="00606621">
            <w:pPr>
              <w:pStyle w:val="Heading1"/>
              <w:ind w:right="13"/>
              <w:jc w:val="left"/>
              <w:rPr>
                <w:rStyle w:val="hp"/>
                <w:bCs/>
                <w:sz w:val="22"/>
              </w:rPr>
            </w:pPr>
            <w:r w:rsidRPr="00D51066">
              <w:rPr>
                <w:rStyle w:val="hp"/>
                <w:bCs/>
                <w:sz w:val="22"/>
                <w:szCs w:val="22"/>
              </w:rPr>
              <w:t>Teaching &amp; Research Assistantship</w:t>
            </w:r>
          </w:p>
        </w:tc>
        <w:tc>
          <w:tcPr>
            <w:tcW w:w="1199" w:type="dxa"/>
            <w:vAlign w:val="center"/>
          </w:tcPr>
          <w:p w:rsidR="00FD7B59" w:rsidRPr="00D51066" w:rsidRDefault="00FD7B59" w:rsidP="00606621">
            <w:pPr>
              <w:pStyle w:val="Heading1"/>
              <w:ind w:right="13"/>
              <w:rPr>
                <w:rStyle w:val="hp"/>
                <w:bCs/>
                <w:sz w:val="22"/>
              </w:rPr>
            </w:pPr>
            <w:r w:rsidRPr="00D51066">
              <w:rPr>
                <w:rStyle w:val="hp"/>
                <w:bCs/>
                <w:sz w:val="22"/>
                <w:szCs w:val="22"/>
              </w:rPr>
              <w:t>40</w:t>
            </w:r>
          </w:p>
        </w:tc>
        <w:tc>
          <w:tcPr>
            <w:tcW w:w="1080" w:type="dxa"/>
            <w:vAlign w:val="center"/>
          </w:tcPr>
          <w:p w:rsidR="00FD7B59" w:rsidRPr="00D51066" w:rsidRDefault="00FD7B59" w:rsidP="00606621">
            <w:pPr>
              <w:pStyle w:val="Heading1"/>
              <w:ind w:right="13"/>
              <w:rPr>
                <w:rStyle w:val="hp"/>
                <w:bCs/>
                <w:sz w:val="22"/>
              </w:rPr>
            </w:pPr>
            <w:r w:rsidRPr="00D51066">
              <w:rPr>
                <w:rStyle w:val="hp"/>
                <w:bCs/>
                <w:sz w:val="22"/>
                <w:szCs w:val="22"/>
              </w:rPr>
              <w:t>2</w:t>
            </w:r>
            <w:r>
              <w:rPr>
                <w:rStyle w:val="hp"/>
                <w:bCs/>
                <w:sz w:val="22"/>
                <w:szCs w:val="22"/>
              </w:rPr>
              <w:t>2</w:t>
            </w:r>
            <w:r w:rsidRPr="00D51066">
              <w:rPr>
                <w:rStyle w:val="hp"/>
                <w:bCs/>
                <w:sz w:val="22"/>
                <w:szCs w:val="22"/>
              </w:rPr>
              <w:t>.</w:t>
            </w:r>
            <w:r>
              <w:rPr>
                <w:rStyle w:val="hp"/>
                <w:bCs/>
                <w:sz w:val="22"/>
                <w:szCs w:val="22"/>
              </w:rPr>
              <w:t>0</w:t>
            </w:r>
            <w:r w:rsidRPr="00D51066">
              <w:rPr>
                <w:rStyle w:val="hp"/>
                <w:bCs/>
                <w:sz w:val="22"/>
                <w:szCs w:val="22"/>
              </w:rPr>
              <w:t>8</w:t>
            </w:r>
          </w:p>
        </w:tc>
        <w:tc>
          <w:tcPr>
            <w:tcW w:w="1440" w:type="dxa"/>
            <w:vAlign w:val="center"/>
          </w:tcPr>
          <w:p w:rsidR="00FD7B59" w:rsidRPr="00D51066" w:rsidRDefault="00FD7B59" w:rsidP="00606621">
            <w:pPr>
              <w:pStyle w:val="Heading1"/>
              <w:ind w:right="13"/>
              <w:rPr>
                <w:rStyle w:val="hp"/>
                <w:bCs/>
                <w:sz w:val="22"/>
              </w:rPr>
            </w:pPr>
            <w:r>
              <w:rPr>
                <w:rStyle w:val="hp"/>
                <w:bCs/>
                <w:sz w:val="22"/>
                <w:szCs w:val="22"/>
              </w:rPr>
              <w:t>1.80</w:t>
            </w:r>
          </w:p>
        </w:tc>
        <w:tc>
          <w:tcPr>
            <w:tcW w:w="2250" w:type="dxa"/>
          </w:tcPr>
          <w:p w:rsidR="00FD7B59" w:rsidRPr="00D51066" w:rsidRDefault="00FD7B59" w:rsidP="00606621">
            <w:pPr>
              <w:pStyle w:val="Heading1"/>
              <w:ind w:right="13"/>
              <w:rPr>
                <w:rStyle w:val="hp"/>
                <w:bCs/>
                <w:sz w:val="22"/>
                <w:szCs w:val="22"/>
              </w:rPr>
            </w:pPr>
          </w:p>
          <w:p w:rsidR="00FD7B59" w:rsidRPr="00D51066" w:rsidRDefault="00FD7B59" w:rsidP="00606621">
            <w:pPr>
              <w:pStyle w:val="Heading1"/>
              <w:ind w:right="13"/>
              <w:rPr>
                <w:rStyle w:val="hp"/>
                <w:bCs/>
                <w:sz w:val="22"/>
              </w:rPr>
            </w:pPr>
            <w:r w:rsidRPr="00D51066">
              <w:rPr>
                <w:rStyle w:val="hp"/>
                <w:bCs/>
                <w:sz w:val="22"/>
                <w:szCs w:val="22"/>
              </w:rPr>
              <w:t>M Tech non GATE Scholarship -11 Students</w:t>
            </w:r>
          </w:p>
        </w:tc>
      </w:tr>
      <w:tr w:rsidR="00FD7B59" w:rsidRPr="00D51066" w:rsidTr="00606621">
        <w:trPr>
          <w:trHeight w:val="710"/>
        </w:trPr>
        <w:tc>
          <w:tcPr>
            <w:tcW w:w="514" w:type="dxa"/>
            <w:vAlign w:val="center"/>
          </w:tcPr>
          <w:p w:rsidR="00FD7B59" w:rsidRPr="00D51066" w:rsidRDefault="00FD7B59" w:rsidP="00606621">
            <w:pPr>
              <w:pStyle w:val="Heading1"/>
              <w:ind w:right="13"/>
              <w:rPr>
                <w:rStyle w:val="hp"/>
                <w:bCs/>
                <w:sz w:val="22"/>
              </w:rPr>
            </w:pPr>
            <w:r w:rsidRPr="00D51066">
              <w:rPr>
                <w:rStyle w:val="hp"/>
                <w:bCs/>
                <w:sz w:val="22"/>
                <w:szCs w:val="22"/>
              </w:rPr>
              <w:t xml:space="preserve">3. </w:t>
            </w:r>
          </w:p>
        </w:tc>
        <w:tc>
          <w:tcPr>
            <w:tcW w:w="3600" w:type="dxa"/>
            <w:vAlign w:val="center"/>
          </w:tcPr>
          <w:p w:rsidR="00FD7B59" w:rsidRPr="00D51066" w:rsidRDefault="00FD7B59" w:rsidP="00606621">
            <w:pPr>
              <w:pStyle w:val="Heading1"/>
              <w:ind w:right="13"/>
              <w:jc w:val="left"/>
            </w:pPr>
            <w:r w:rsidRPr="00D51066">
              <w:rPr>
                <w:rStyle w:val="hp"/>
                <w:bCs/>
                <w:sz w:val="22"/>
                <w:szCs w:val="22"/>
              </w:rPr>
              <w:t>R&amp;D</w:t>
            </w:r>
          </w:p>
        </w:tc>
        <w:tc>
          <w:tcPr>
            <w:tcW w:w="1199" w:type="dxa"/>
            <w:vAlign w:val="center"/>
          </w:tcPr>
          <w:p w:rsidR="00FD7B59" w:rsidRPr="00D51066" w:rsidRDefault="00FD7B59" w:rsidP="00606621">
            <w:pPr>
              <w:pStyle w:val="Heading1"/>
              <w:ind w:right="13"/>
              <w:rPr>
                <w:rStyle w:val="hp"/>
                <w:bCs/>
                <w:sz w:val="22"/>
              </w:rPr>
            </w:pPr>
            <w:r w:rsidRPr="00D51066">
              <w:rPr>
                <w:rStyle w:val="hp"/>
                <w:bCs/>
                <w:sz w:val="22"/>
                <w:szCs w:val="22"/>
              </w:rPr>
              <w:t>30</w:t>
            </w:r>
          </w:p>
        </w:tc>
        <w:tc>
          <w:tcPr>
            <w:tcW w:w="1080" w:type="dxa"/>
            <w:vAlign w:val="center"/>
          </w:tcPr>
          <w:p w:rsidR="00FD7B59" w:rsidRPr="00D51066" w:rsidRDefault="00FD7B59" w:rsidP="00606621">
            <w:pPr>
              <w:pStyle w:val="Heading1"/>
              <w:ind w:right="13"/>
              <w:rPr>
                <w:rStyle w:val="hp"/>
                <w:bCs/>
                <w:sz w:val="22"/>
              </w:rPr>
            </w:pPr>
            <w:r w:rsidRPr="00D51066">
              <w:rPr>
                <w:rStyle w:val="hp"/>
                <w:bCs/>
                <w:sz w:val="22"/>
                <w:szCs w:val="22"/>
              </w:rPr>
              <w:t>0.83</w:t>
            </w:r>
          </w:p>
        </w:tc>
        <w:tc>
          <w:tcPr>
            <w:tcW w:w="1440" w:type="dxa"/>
            <w:vAlign w:val="center"/>
          </w:tcPr>
          <w:p w:rsidR="00FD7B59" w:rsidRPr="00D51066" w:rsidRDefault="00FD7B59" w:rsidP="00606621">
            <w:pPr>
              <w:pStyle w:val="Heading1"/>
              <w:ind w:right="13"/>
              <w:rPr>
                <w:rStyle w:val="hp"/>
                <w:bCs/>
                <w:sz w:val="22"/>
              </w:rPr>
            </w:pPr>
            <w:r>
              <w:rPr>
                <w:rStyle w:val="hp"/>
                <w:bCs/>
                <w:sz w:val="22"/>
                <w:szCs w:val="22"/>
              </w:rPr>
              <w:t>5.00</w:t>
            </w:r>
          </w:p>
        </w:tc>
        <w:tc>
          <w:tcPr>
            <w:tcW w:w="2250" w:type="dxa"/>
          </w:tcPr>
          <w:p w:rsidR="00FD7B59" w:rsidRPr="00D51066" w:rsidRDefault="00FD7B59" w:rsidP="00606621">
            <w:pPr>
              <w:jc w:val="center"/>
              <w:rPr>
                <w:rStyle w:val="hp"/>
                <w:b/>
                <w:bCs/>
              </w:rPr>
            </w:pPr>
          </w:p>
        </w:tc>
      </w:tr>
      <w:tr w:rsidR="00FD7B59" w:rsidRPr="00D51066" w:rsidTr="00606621">
        <w:tc>
          <w:tcPr>
            <w:tcW w:w="514" w:type="dxa"/>
            <w:vAlign w:val="center"/>
          </w:tcPr>
          <w:p w:rsidR="00FD7B59" w:rsidRPr="00D51066" w:rsidRDefault="00FD7B59" w:rsidP="00606621">
            <w:pPr>
              <w:pStyle w:val="Heading1"/>
              <w:ind w:right="13"/>
              <w:rPr>
                <w:rStyle w:val="hp"/>
                <w:bCs/>
                <w:sz w:val="22"/>
              </w:rPr>
            </w:pPr>
            <w:r w:rsidRPr="00D51066">
              <w:rPr>
                <w:rStyle w:val="hp"/>
                <w:bCs/>
                <w:sz w:val="22"/>
                <w:szCs w:val="22"/>
              </w:rPr>
              <w:t>4</w:t>
            </w:r>
          </w:p>
        </w:tc>
        <w:tc>
          <w:tcPr>
            <w:tcW w:w="3600" w:type="dxa"/>
            <w:vAlign w:val="center"/>
          </w:tcPr>
          <w:p w:rsidR="00FD7B59" w:rsidRPr="00D51066" w:rsidRDefault="00FD7B59" w:rsidP="00606621">
            <w:pPr>
              <w:pStyle w:val="Heading1"/>
              <w:ind w:right="13"/>
              <w:jc w:val="left"/>
            </w:pPr>
            <w:r w:rsidRPr="00D51066">
              <w:rPr>
                <w:rStyle w:val="hp"/>
                <w:bCs/>
                <w:sz w:val="22"/>
                <w:szCs w:val="22"/>
              </w:rPr>
              <w:t>Faculty &amp; Staff Development</w:t>
            </w:r>
          </w:p>
        </w:tc>
        <w:tc>
          <w:tcPr>
            <w:tcW w:w="1199" w:type="dxa"/>
            <w:vAlign w:val="center"/>
          </w:tcPr>
          <w:p w:rsidR="00FD7B59" w:rsidRPr="00D51066" w:rsidRDefault="00FD7B59" w:rsidP="00606621">
            <w:pPr>
              <w:pStyle w:val="Heading1"/>
              <w:ind w:right="13"/>
              <w:rPr>
                <w:rStyle w:val="hp"/>
                <w:bCs/>
                <w:sz w:val="22"/>
              </w:rPr>
            </w:pPr>
            <w:r w:rsidRPr="00D51066">
              <w:rPr>
                <w:rStyle w:val="hp"/>
                <w:bCs/>
                <w:sz w:val="22"/>
                <w:szCs w:val="22"/>
              </w:rPr>
              <w:t>140</w:t>
            </w:r>
          </w:p>
        </w:tc>
        <w:tc>
          <w:tcPr>
            <w:tcW w:w="1080" w:type="dxa"/>
            <w:vAlign w:val="center"/>
          </w:tcPr>
          <w:p w:rsidR="00FD7B59" w:rsidRPr="00D51066" w:rsidRDefault="00FD7B59" w:rsidP="00606621">
            <w:pPr>
              <w:pStyle w:val="Heading1"/>
              <w:ind w:right="13"/>
              <w:rPr>
                <w:rStyle w:val="hp"/>
                <w:bCs/>
                <w:sz w:val="22"/>
              </w:rPr>
            </w:pPr>
            <w:r>
              <w:rPr>
                <w:rStyle w:val="hp"/>
                <w:bCs/>
                <w:sz w:val="22"/>
                <w:szCs w:val="22"/>
              </w:rPr>
              <w:t>84.19</w:t>
            </w:r>
          </w:p>
        </w:tc>
        <w:tc>
          <w:tcPr>
            <w:tcW w:w="1440" w:type="dxa"/>
          </w:tcPr>
          <w:p w:rsidR="00FD7B59" w:rsidRPr="00D51066" w:rsidRDefault="00FD7B59" w:rsidP="00606621">
            <w:pPr>
              <w:jc w:val="center"/>
              <w:rPr>
                <w:rStyle w:val="hp"/>
                <w:bCs/>
              </w:rPr>
            </w:pPr>
          </w:p>
          <w:p w:rsidR="00FD7B59" w:rsidRPr="00D51066" w:rsidRDefault="00FD7B59" w:rsidP="00606621">
            <w:r w:rsidRPr="00D51066">
              <w:rPr>
                <w:rStyle w:val="hp"/>
                <w:bCs/>
              </w:rPr>
              <w:t xml:space="preserve">       </w:t>
            </w:r>
            <w:r>
              <w:rPr>
                <w:rStyle w:val="hp"/>
                <w:bCs/>
                <w:sz w:val="22"/>
                <w:szCs w:val="22"/>
              </w:rPr>
              <w:t>7.20</w:t>
            </w:r>
          </w:p>
        </w:tc>
        <w:tc>
          <w:tcPr>
            <w:tcW w:w="2250" w:type="dxa"/>
          </w:tcPr>
          <w:p w:rsidR="00FD7B59" w:rsidRPr="00D51066" w:rsidRDefault="00FD7B59" w:rsidP="00606621">
            <w:pPr>
              <w:pStyle w:val="Heading1"/>
              <w:ind w:right="13"/>
              <w:rPr>
                <w:rStyle w:val="hp"/>
                <w:b/>
                <w:bCs/>
                <w:sz w:val="22"/>
              </w:rPr>
            </w:pPr>
          </w:p>
        </w:tc>
      </w:tr>
      <w:tr w:rsidR="00FD7B59" w:rsidRPr="00D51066" w:rsidTr="00606621">
        <w:tc>
          <w:tcPr>
            <w:tcW w:w="514" w:type="dxa"/>
            <w:vAlign w:val="center"/>
          </w:tcPr>
          <w:p w:rsidR="00FD7B59" w:rsidRPr="00D51066" w:rsidRDefault="00FD7B59" w:rsidP="00606621">
            <w:pPr>
              <w:pStyle w:val="Heading1"/>
              <w:ind w:right="13"/>
              <w:rPr>
                <w:rStyle w:val="hp"/>
                <w:bCs/>
                <w:sz w:val="22"/>
              </w:rPr>
            </w:pPr>
            <w:r w:rsidRPr="00D51066">
              <w:rPr>
                <w:rStyle w:val="hp"/>
                <w:bCs/>
                <w:sz w:val="22"/>
                <w:szCs w:val="22"/>
              </w:rPr>
              <w:t>5</w:t>
            </w:r>
          </w:p>
        </w:tc>
        <w:tc>
          <w:tcPr>
            <w:tcW w:w="3600" w:type="dxa"/>
            <w:vAlign w:val="center"/>
          </w:tcPr>
          <w:p w:rsidR="00FD7B59" w:rsidRPr="00D51066" w:rsidRDefault="00FD7B59" w:rsidP="00606621">
            <w:pPr>
              <w:pStyle w:val="Heading1"/>
              <w:ind w:right="13"/>
              <w:jc w:val="left"/>
              <w:rPr>
                <w:rStyle w:val="hp"/>
                <w:bCs/>
                <w:sz w:val="22"/>
              </w:rPr>
            </w:pPr>
            <w:r w:rsidRPr="00D51066">
              <w:rPr>
                <w:rStyle w:val="hp"/>
                <w:bCs/>
                <w:sz w:val="22"/>
                <w:szCs w:val="22"/>
              </w:rPr>
              <w:t>III Cell</w:t>
            </w:r>
          </w:p>
          <w:p w:rsidR="00FD7B59" w:rsidRPr="00D51066" w:rsidRDefault="00FD7B59" w:rsidP="00606621"/>
        </w:tc>
        <w:tc>
          <w:tcPr>
            <w:tcW w:w="1199" w:type="dxa"/>
            <w:vAlign w:val="center"/>
          </w:tcPr>
          <w:p w:rsidR="00FD7B59" w:rsidRPr="00D51066" w:rsidRDefault="00FD7B59" w:rsidP="00606621">
            <w:pPr>
              <w:pStyle w:val="Heading1"/>
              <w:ind w:right="13"/>
              <w:rPr>
                <w:rStyle w:val="hp"/>
                <w:bCs/>
                <w:sz w:val="22"/>
              </w:rPr>
            </w:pPr>
            <w:r w:rsidRPr="00D51066">
              <w:rPr>
                <w:rStyle w:val="hp"/>
                <w:bCs/>
                <w:sz w:val="22"/>
                <w:szCs w:val="22"/>
              </w:rPr>
              <w:t>40</w:t>
            </w:r>
          </w:p>
        </w:tc>
        <w:tc>
          <w:tcPr>
            <w:tcW w:w="1080" w:type="dxa"/>
            <w:vAlign w:val="center"/>
          </w:tcPr>
          <w:p w:rsidR="00FD7B59" w:rsidRPr="00D51066" w:rsidRDefault="00FD7B59" w:rsidP="00606621">
            <w:pPr>
              <w:pStyle w:val="Heading1"/>
              <w:ind w:right="13"/>
              <w:rPr>
                <w:rStyle w:val="hp"/>
                <w:bCs/>
                <w:sz w:val="22"/>
              </w:rPr>
            </w:pPr>
            <w:r w:rsidRPr="00D51066">
              <w:rPr>
                <w:rStyle w:val="hp"/>
                <w:bCs/>
                <w:sz w:val="22"/>
                <w:szCs w:val="22"/>
              </w:rPr>
              <w:t>11.</w:t>
            </w:r>
            <w:r>
              <w:rPr>
                <w:rStyle w:val="hp"/>
                <w:bCs/>
                <w:sz w:val="22"/>
                <w:szCs w:val="22"/>
              </w:rPr>
              <w:t>86</w:t>
            </w:r>
          </w:p>
        </w:tc>
        <w:tc>
          <w:tcPr>
            <w:tcW w:w="1440" w:type="dxa"/>
          </w:tcPr>
          <w:p w:rsidR="00FD7B59" w:rsidRPr="00D51066" w:rsidRDefault="00FD7B59" w:rsidP="00606621">
            <w:pPr>
              <w:jc w:val="center"/>
              <w:rPr>
                <w:rStyle w:val="hp"/>
                <w:bCs/>
              </w:rPr>
            </w:pPr>
          </w:p>
          <w:p w:rsidR="00FD7B59" w:rsidRPr="00D51066" w:rsidRDefault="00FD7B59" w:rsidP="00606621">
            <w:pPr>
              <w:jc w:val="center"/>
            </w:pPr>
            <w:r>
              <w:rPr>
                <w:rStyle w:val="hp"/>
                <w:bCs/>
                <w:sz w:val="22"/>
                <w:szCs w:val="22"/>
              </w:rPr>
              <w:t>1</w:t>
            </w:r>
          </w:p>
        </w:tc>
        <w:tc>
          <w:tcPr>
            <w:tcW w:w="2250" w:type="dxa"/>
          </w:tcPr>
          <w:p w:rsidR="00FD7B59" w:rsidRPr="00D51066" w:rsidRDefault="00FD7B59" w:rsidP="00606621">
            <w:pPr>
              <w:pStyle w:val="Heading1"/>
              <w:ind w:right="13"/>
              <w:rPr>
                <w:rStyle w:val="hp"/>
                <w:b/>
                <w:bCs/>
                <w:sz w:val="22"/>
              </w:rPr>
            </w:pPr>
          </w:p>
        </w:tc>
      </w:tr>
      <w:tr w:rsidR="00FD7B59" w:rsidRPr="00D51066" w:rsidTr="00606621">
        <w:trPr>
          <w:trHeight w:val="332"/>
        </w:trPr>
        <w:tc>
          <w:tcPr>
            <w:tcW w:w="514" w:type="dxa"/>
            <w:vAlign w:val="center"/>
          </w:tcPr>
          <w:p w:rsidR="00FD7B59" w:rsidRPr="00D51066" w:rsidRDefault="00FD7B59" w:rsidP="00606621">
            <w:pPr>
              <w:pStyle w:val="Heading1"/>
              <w:ind w:right="13"/>
              <w:rPr>
                <w:rStyle w:val="hp"/>
                <w:bCs/>
                <w:sz w:val="22"/>
              </w:rPr>
            </w:pPr>
            <w:r w:rsidRPr="00D51066">
              <w:rPr>
                <w:rStyle w:val="hp"/>
                <w:bCs/>
                <w:sz w:val="22"/>
                <w:szCs w:val="22"/>
              </w:rPr>
              <w:t>6</w:t>
            </w:r>
          </w:p>
        </w:tc>
        <w:tc>
          <w:tcPr>
            <w:tcW w:w="3600" w:type="dxa"/>
            <w:vAlign w:val="center"/>
          </w:tcPr>
          <w:p w:rsidR="00FD7B59" w:rsidRPr="00D51066" w:rsidRDefault="00FD7B59" w:rsidP="00606621">
            <w:pPr>
              <w:pStyle w:val="Heading1"/>
              <w:ind w:right="13"/>
              <w:jc w:val="left"/>
              <w:rPr>
                <w:rStyle w:val="hp"/>
                <w:bCs/>
                <w:sz w:val="22"/>
              </w:rPr>
            </w:pPr>
            <w:r w:rsidRPr="00D51066">
              <w:rPr>
                <w:rStyle w:val="hp"/>
                <w:bCs/>
                <w:sz w:val="22"/>
                <w:szCs w:val="22"/>
              </w:rPr>
              <w:t>Management Capacity Enhancement</w:t>
            </w:r>
          </w:p>
          <w:p w:rsidR="00FD7B59" w:rsidRPr="00D51066" w:rsidRDefault="00FD7B59" w:rsidP="00606621"/>
        </w:tc>
        <w:tc>
          <w:tcPr>
            <w:tcW w:w="1199" w:type="dxa"/>
            <w:vAlign w:val="center"/>
          </w:tcPr>
          <w:p w:rsidR="00FD7B59" w:rsidRPr="00D51066" w:rsidRDefault="00FD7B59" w:rsidP="00606621">
            <w:pPr>
              <w:pStyle w:val="Heading1"/>
              <w:ind w:right="13"/>
              <w:rPr>
                <w:rStyle w:val="hp"/>
                <w:bCs/>
                <w:sz w:val="22"/>
              </w:rPr>
            </w:pPr>
            <w:r w:rsidRPr="00D51066">
              <w:rPr>
                <w:rStyle w:val="hp"/>
                <w:bCs/>
                <w:sz w:val="22"/>
                <w:szCs w:val="22"/>
              </w:rPr>
              <w:t>30</w:t>
            </w:r>
          </w:p>
        </w:tc>
        <w:tc>
          <w:tcPr>
            <w:tcW w:w="1080" w:type="dxa"/>
            <w:vAlign w:val="center"/>
          </w:tcPr>
          <w:p w:rsidR="00FD7B59" w:rsidRPr="00D51066" w:rsidRDefault="00FD7B59" w:rsidP="00606621">
            <w:pPr>
              <w:pStyle w:val="Heading1"/>
              <w:ind w:right="13"/>
              <w:rPr>
                <w:rStyle w:val="hp"/>
                <w:bCs/>
                <w:sz w:val="22"/>
              </w:rPr>
            </w:pPr>
            <w:r w:rsidRPr="00D51066">
              <w:rPr>
                <w:rStyle w:val="hp"/>
                <w:bCs/>
                <w:sz w:val="22"/>
                <w:szCs w:val="22"/>
              </w:rPr>
              <w:t>5.3</w:t>
            </w:r>
            <w:r>
              <w:rPr>
                <w:rStyle w:val="hp"/>
                <w:bCs/>
                <w:sz w:val="22"/>
                <w:szCs w:val="22"/>
              </w:rPr>
              <w:t>9</w:t>
            </w:r>
          </w:p>
        </w:tc>
        <w:tc>
          <w:tcPr>
            <w:tcW w:w="1440" w:type="dxa"/>
          </w:tcPr>
          <w:p w:rsidR="00FD7B59" w:rsidRPr="00D51066" w:rsidRDefault="00FD7B59" w:rsidP="00606621">
            <w:pPr>
              <w:jc w:val="center"/>
              <w:rPr>
                <w:rStyle w:val="hp"/>
                <w:bCs/>
              </w:rPr>
            </w:pPr>
          </w:p>
          <w:p w:rsidR="00FD7B59" w:rsidRPr="00D51066" w:rsidRDefault="00FD7B59" w:rsidP="00606621">
            <w:pPr>
              <w:jc w:val="center"/>
            </w:pPr>
            <w:r w:rsidRPr="00D51066">
              <w:rPr>
                <w:rStyle w:val="hp"/>
                <w:bCs/>
                <w:sz w:val="22"/>
                <w:szCs w:val="22"/>
              </w:rPr>
              <w:t>0.00</w:t>
            </w:r>
          </w:p>
        </w:tc>
        <w:tc>
          <w:tcPr>
            <w:tcW w:w="2250" w:type="dxa"/>
          </w:tcPr>
          <w:p w:rsidR="00FD7B59" w:rsidRPr="00D51066" w:rsidRDefault="00FD7B59" w:rsidP="00606621">
            <w:pPr>
              <w:pStyle w:val="Heading1"/>
              <w:ind w:right="13"/>
              <w:rPr>
                <w:rStyle w:val="hp"/>
                <w:b/>
                <w:bCs/>
                <w:sz w:val="22"/>
              </w:rPr>
            </w:pPr>
          </w:p>
        </w:tc>
      </w:tr>
      <w:tr w:rsidR="00FD7B59" w:rsidRPr="00D51066" w:rsidTr="00606621">
        <w:tc>
          <w:tcPr>
            <w:tcW w:w="514" w:type="dxa"/>
            <w:vAlign w:val="center"/>
          </w:tcPr>
          <w:p w:rsidR="00FD7B59" w:rsidRPr="00D51066" w:rsidRDefault="00FD7B59" w:rsidP="00606621">
            <w:pPr>
              <w:pStyle w:val="Heading1"/>
              <w:ind w:right="13"/>
              <w:rPr>
                <w:rStyle w:val="hp"/>
                <w:bCs/>
                <w:sz w:val="22"/>
              </w:rPr>
            </w:pPr>
            <w:r w:rsidRPr="00D51066">
              <w:rPr>
                <w:rStyle w:val="hp"/>
                <w:bCs/>
                <w:sz w:val="22"/>
                <w:szCs w:val="22"/>
              </w:rPr>
              <w:t>7</w:t>
            </w:r>
          </w:p>
        </w:tc>
        <w:tc>
          <w:tcPr>
            <w:tcW w:w="3600" w:type="dxa"/>
            <w:vAlign w:val="center"/>
          </w:tcPr>
          <w:p w:rsidR="00FD7B59" w:rsidRPr="00D51066" w:rsidRDefault="00FD7B59" w:rsidP="00606621">
            <w:pPr>
              <w:pStyle w:val="Heading1"/>
              <w:ind w:right="13"/>
              <w:jc w:val="left"/>
              <w:rPr>
                <w:rStyle w:val="hp"/>
                <w:bCs/>
                <w:sz w:val="22"/>
              </w:rPr>
            </w:pPr>
            <w:r w:rsidRPr="00D51066">
              <w:rPr>
                <w:rStyle w:val="hp"/>
                <w:bCs/>
                <w:sz w:val="22"/>
                <w:szCs w:val="22"/>
              </w:rPr>
              <w:t>Institutional Academic reforms</w:t>
            </w:r>
          </w:p>
          <w:p w:rsidR="00FD7B59" w:rsidRPr="00D51066" w:rsidRDefault="00FD7B59" w:rsidP="00606621"/>
        </w:tc>
        <w:tc>
          <w:tcPr>
            <w:tcW w:w="1199" w:type="dxa"/>
            <w:vAlign w:val="center"/>
          </w:tcPr>
          <w:p w:rsidR="00FD7B59" w:rsidRPr="00D51066" w:rsidRDefault="00FD7B59" w:rsidP="00606621">
            <w:pPr>
              <w:pStyle w:val="Heading1"/>
              <w:ind w:right="13"/>
              <w:rPr>
                <w:rStyle w:val="hp"/>
                <w:bCs/>
                <w:sz w:val="22"/>
              </w:rPr>
            </w:pPr>
            <w:r w:rsidRPr="00D51066">
              <w:rPr>
                <w:rStyle w:val="hp"/>
                <w:bCs/>
                <w:sz w:val="22"/>
                <w:szCs w:val="22"/>
              </w:rPr>
              <w:t>30</w:t>
            </w:r>
          </w:p>
        </w:tc>
        <w:tc>
          <w:tcPr>
            <w:tcW w:w="1080" w:type="dxa"/>
            <w:vAlign w:val="center"/>
          </w:tcPr>
          <w:p w:rsidR="00FD7B59" w:rsidRPr="00D51066" w:rsidRDefault="00FD7B59" w:rsidP="00606621">
            <w:pPr>
              <w:pStyle w:val="Heading1"/>
              <w:ind w:right="13"/>
              <w:rPr>
                <w:rStyle w:val="hp"/>
                <w:bCs/>
                <w:sz w:val="22"/>
              </w:rPr>
            </w:pPr>
            <w:r w:rsidRPr="00D51066">
              <w:rPr>
                <w:rStyle w:val="hp"/>
                <w:bCs/>
                <w:sz w:val="22"/>
                <w:szCs w:val="22"/>
              </w:rPr>
              <w:t>19.90</w:t>
            </w:r>
          </w:p>
        </w:tc>
        <w:tc>
          <w:tcPr>
            <w:tcW w:w="1440" w:type="dxa"/>
          </w:tcPr>
          <w:p w:rsidR="00FD7B59" w:rsidRPr="00D51066" w:rsidRDefault="00FD7B59" w:rsidP="00606621">
            <w:pPr>
              <w:jc w:val="center"/>
              <w:rPr>
                <w:rStyle w:val="hp"/>
                <w:bCs/>
              </w:rPr>
            </w:pPr>
          </w:p>
          <w:p w:rsidR="00FD7B59" w:rsidRPr="00D51066" w:rsidRDefault="00FD7B59" w:rsidP="00606621">
            <w:pPr>
              <w:jc w:val="center"/>
            </w:pPr>
            <w:r>
              <w:rPr>
                <w:rStyle w:val="hp"/>
                <w:bCs/>
                <w:sz w:val="22"/>
                <w:szCs w:val="22"/>
              </w:rPr>
              <w:t>0.50</w:t>
            </w:r>
          </w:p>
        </w:tc>
        <w:tc>
          <w:tcPr>
            <w:tcW w:w="2250" w:type="dxa"/>
          </w:tcPr>
          <w:p w:rsidR="00FD7B59" w:rsidRPr="00D51066" w:rsidRDefault="00FD7B59" w:rsidP="00606621">
            <w:pPr>
              <w:pStyle w:val="Heading1"/>
              <w:ind w:right="13"/>
              <w:rPr>
                <w:rStyle w:val="hp"/>
                <w:b/>
                <w:bCs/>
                <w:sz w:val="22"/>
              </w:rPr>
            </w:pPr>
          </w:p>
        </w:tc>
      </w:tr>
      <w:tr w:rsidR="00FD7B59" w:rsidRPr="00D51066" w:rsidTr="00606621">
        <w:trPr>
          <w:trHeight w:val="449"/>
        </w:trPr>
        <w:tc>
          <w:tcPr>
            <w:tcW w:w="514" w:type="dxa"/>
            <w:vAlign w:val="center"/>
          </w:tcPr>
          <w:p w:rsidR="00FD7B59" w:rsidRPr="00D51066" w:rsidRDefault="00FD7B59" w:rsidP="00606621">
            <w:pPr>
              <w:pStyle w:val="Heading1"/>
              <w:ind w:right="13"/>
              <w:rPr>
                <w:rStyle w:val="hp"/>
                <w:bCs/>
                <w:sz w:val="22"/>
              </w:rPr>
            </w:pPr>
            <w:r w:rsidRPr="00D51066">
              <w:rPr>
                <w:rStyle w:val="hp"/>
                <w:bCs/>
                <w:sz w:val="22"/>
                <w:szCs w:val="22"/>
              </w:rPr>
              <w:t>8</w:t>
            </w:r>
          </w:p>
        </w:tc>
        <w:tc>
          <w:tcPr>
            <w:tcW w:w="3600" w:type="dxa"/>
            <w:vAlign w:val="center"/>
          </w:tcPr>
          <w:p w:rsidR="00FD7B59" w:rsidRPr="00D51066" w:rsidRDefault="00FD7B59" w:rsidP="00606621">
            <w:pPr>
              <w:pStyle w:val="Heading1"/>
              <w:ind w:right="13"/>
              <w:jc w:val="left"/>
              <w:rPr>
                <w:rStyle w:val="hp"/>
                <w:bCs/>
                <w:sz w:val="22"/>
              </w:rPr>
            </w:pPr>
            <w:r w:rsidRPr="00D51066">
              <w:rPr>
                <w:rStyle w:val="hp"/>
                <w:bCs/>
                <w:sz w:val="22"/>
                <w:szCs w:val="22"/>
              </w:rPr>
              <w:t>Academic support for weaker students</w:t>
            </w:r>
          </w:p>
        </w:tc>
        <w:tc>
          <w:tcPr>
            <w:tcW w:w="1199" w:type="dxa"/>
            <w:vAlign w:val="center"/>
          </w:tcPr>
          <w:p w:rsidR="00FD7B59" w:rsidRPr="00D51066" w:rsidRDefault="00FD7B59" w:rsidP="00606621">
            <w:pPr>
              <w:pStyle w:val="Heading1"/>
              <w:ind w:right="13"/>
              <w:rPr>
                <w:rStyle w:val="hp"/>
                <w:bCs/>
                <w:sz w:val="22"/>
              </w:rPr>
            </w:pPr>
            <w:r w:rsidRPr="00D51066">
              <w:rPr>
                <w:rStyle w:val="hp"/>
                <w:bCs/>
                <w:sz w:val="22"/>
                <w:szCs w:val="22"/>
              </w:rPr>
              <w:t>40</w:t>
            </w:r>
          </w:p>
        </w:tc>
        <w:tc>
          <w:tcPr>
            <w:tcW w:w="1080" w:type="dxa"/>
            <w:vAlign w:val="center"/>
          </w:tcPr>
          <w:p w:rsidR="00FD7B59" w:rsidRPr="00D51066" w:rsidRDefault="00FD7B59" w:rsidP="00606621">
            <w:pPr>
              <w:pStyle w:val="Heading1"/>
              <w:ind w:right="13"/>
              <w:rPr>
                <w:rStyle w:val="hp"/>
                <w:bCs/>
                <w:sz w:val="22"/>
              </w:rPr>
            </w:pPr>
            <w:r w:rsidRPr="00D51066">
              <w:rPr>
                <w:rStyle w:val="hp"/>
                <w:bCs/>
                <w:sz w:val="22"/>
                <w:szCs w:val="22"/>
              </w:rPr>
              <w:t>8.23</w:t>
            </w:r>
          </w:p>
        </w:tc>
        <w:tc>
          <w:tcPr>
            <w:tcW w:w="1440" w:type="dxa"/>
            <w:shd w:val="clear" w:color="auto" w:fill="auto"/>
            <w:vAlign w:val="center"/>
          </w:tcPr>
          <w:p w:rsidR="00FD7B59" w:rsidRPr="00D51066" w:rsidRDefault="00FD7B59" w:rsidP="00606621">
            <w:pPr>
              <w:pStyle w:val="Heading1"/>
              <w:ind w:right="13"/>
              <w:rPr>
                <w:rStyle w:val="hp"/>
                <w:bCs/>
                <w:sz w:val="22"/>
              </w:rPr>
            </w:pPr>
            <w:r>
              <w:rPr>
                <w:rStyle w:val="hp"/>
                <w:bCs/>
                <w:sz w:val="22"/>
                <w:szCs w:val="22"/>
              </w:rPr>
              <w:t xml:space="preserve">                                                                         1</w:t>
            </w:r>
          </w:p>
        </w:tc>
        <w:tc>
          <w:tcPr>
            <w:tcW w:w="2250" w:type="dxa"/>
          </w:tcPr>
          <w:p w:rsidR="00FD7B59" w:rsidRPr="00D51066" w:rsidRDefault="00FD7B59" w:rsidP="00606621">
            <w:pPr>
              <w:pStyle w:val="Heading1"/>
              <w:ind w:right="13"/>
              <w:rPr>
                <w:rStyle w:val="hp"/>
                <w:b/>
                <w:bCs/>
                <w:sz w:val="22"/>
              </w:rPr>
            </w:pPr>
          </w:p>
        </w:tc>
      </w:tr>
      <w:tr w:rsidR="00FD7B59" w:rsidRPr="00D51066" w:rsidTr="00606621">
        <w:tc>
          <w:tcPr>
            <w:tcW w:w="514" w:type="dxa"/>
            <w:vAlign w:val="center"/>
          </w:tcPr>
          <w:p w:rsidR="00FD7B59" w:rsidRPr="00D51066" w:rsidRDefault="00FD7B59" w:rsidP="00606621">
            <w:pPr>
              <w:pStyle w:val="Heading1"/>
              <w:ind w:right="13"/>
              <w:rPr>
                <w:rStyle w:val="hp"/>
                <w:bCs/>
                <w:sz w:val="22"/>
              </w:rPr>
            </w:pPr>
            <w:r w:rsidRPr="00D51066">
              <w:rPr>
                <w:rStyle w:val="hp"/>
                <w:bCs/>
                <w:sz w:val="22"/>
                <w:szCs w:val="22"/>
              </w:rPr>
              <w:t>9</w:t>
            </w:r>
          </w:p>
        </w:tc>
        <w:tc>
          <w:tcPr>
            <w:tcW w:w="3600" w:type="dxa"/>
            <w:vAlign w:val="center"/>
          </w:tcPr>
          <w:p w:rsidR="00FD7B59" w:rsidRPr="00D51066" w:rsidRDefault="00FD7B59" w:rsidP="00606621">
            <w:pPr>
              <w:pStyle w:val="Heading1"/>
              <w:ind w:right="13"/>
              <w:jc w:val="left"/>
              <w:rPr>
                <w:rStyle w:val="hp"/>
                <w:bCs/>
                <w:sz w:val="22"/>
              </w:rPr>
            </w:pPr>
            <w:r w:rsidRPr="00D51066">
              <w:rPr>
                <w:rStyle w:val="hp"/>
                <w:bCs/>
                <w:sz w:val="22"/>
                <w:szCs w:val="22"/>
              </w:rPr>
              <w:t>Incremental Operating Cost</w:t>
            </w:r>
          </w:p>
          <w:p w:rsidR="00FD7B59" w:rsidRPr="00D51066" w:rsidRDefault="00FD7B59" w:rsidP="00606621"/>
        </w:tc>
        <w:tc>
          <w:tcPr>
            <w:tcW w:w="1199" w:type="dxa"/>
            <w:vAlign w:val="center"/>
          </w:tcPr>
          <w:p w:rsidR="00FD7B59" w:rsidRPr="00D51066" w:rsidRDefault="00FD7B59" w:rsidP="00606621">
            <w:pPr>
              <w:pStyle w:val="Heading1"/>
              <w:ind w:right="13"/>
              <w:rPr>
                <w:rStyle w:val="hp"/>
                <w:bCs/>
                <w:sz w:val="22"/>
              </w:rPr>
            </w:pPr>
            <w:r w:rsidRPr="00D51066">
              <w:rPr>
                <w:rStyle w:val="hp"/>
                <w:bCs/>
                <w:sz w:val="22"/>
                <w:szCs w:val="22"/>
              </w:rPr>
              <w:t>100</w:t>
            </w:r>
          </w:p>
        </w:tc>
        <w:tc>
          <w:tcPr>
            <w:tcW w:w="1080" w:type="dxa"/>
            <w:vAlign w:val="center"/>
          </w:tcPr>
          <w:p w:rsidR="00FD7B59" w:rsidRPr="00D51066" w:rsidRDefault="00FD7B59" w:rsidP="00606621">
            <w:pPr>
              <w:pStyle w:val="Heading1"/>
              <w:ind w:right="13"/>
              <w:rPr>
                <w:rStyle w:val="hp"/>
                <w:bCs/>
                <w:sz w:val="22"/>
              </w:rPr>
            </w:pPr>
            <w:r>
              <w:rPr>
                <w:rStyle w:val="hp"/>
                <w:bCs/>
                <w:sz w:val="22"/>
                <w:szCs w:val="22"/>
              </w:rPr>
              <w:t>34.29</w:t>
            </w:r>
          </w:p>
        </w:tc>
        <w:tc>
          <w:tcPr>
            <w:tcW w:w="1440" w:type="dxa"/>
            <w:vAlign w:val="center"/>
          </w:tcPr>
          <w:p w:rsidR="00FD7B59" w:rsidRPr="00D51066" w:rsidRDefault="00FD7B59" w:rsidP="00606621">
            <w:pPr>
              <w:pStyle w:val="Heading1"/>
              <w:ind w:right="13"/>
              <w:rPr>
                <w:rStyle w:val="hp"/>
                <w:bCs/>
                <w:sz w:val="22"/>
              </w:rPr>
            </w:pPr>
            <w:r>
              <w:rPr>
                <w:rStyle w:val="hp"/>
                <w:bCs/>
                <w:sz w:val="22"/>
              </w:rPr>
              <w:t>1</w:t>
            </w:r>
          </w:p>
        </w:tc>
        <w:tc>
          <w:tcPr>
            <w:tcW w:w="2250" w:type="dxa"/>
          </w:tcPr>
          <w:p w:rsidR="00FD7B59" w:rsidRPr="00D51066" w:rsidRDefault="00FD7B59" w:rsidP="00606621">
            <w:pPr>
              <w:pStyle w:val="Heading1"/>
              <w:ind w:right="13"/>
              <w:rPr>
                <w:rStyle w:val="hp"/>
                <w:b/>
                <w:bCs/>
                <w:sz w:val="22"/>
              </w:rPr>
            </w:pPr>
          </w:p>
        </w:tc>
      </w:tr>
      <w:tr w:rsidR="00FD7B59" w:rsidRPr="00D51066" w:rsidTr="00606621">
        <w:trPr>
          <w:trHeight w:val="413"/>
        </w:trPr>
        <w:tc>
          <w:tcPr>
            <w:tcW w:w="4114" w:type="dxa"/>
            <w:gridSpan w:val="2"/>
            <w:vAlign w:val="center"/>
          </w:tcPr>
          <w:p w:rsidR="00FD7B59" w:rsidRPr="00D51066" w:rsidRDefault="00FD7B59" w:rsidP="00606621">
            <w:pPr>
              <w:pStyle w:val="Heading1"/>
              <w:ind w:right="13"/>
              <w:rPr>
                <w:rStyle w:val="hp"/>
                <w:b/>
                <w:bCs/>
                <w:sz w:val="24"/>
              </w:rPr>
            </w:pPr>
            <w:r w:rsidRPr="00D51066">
              <w:rPr>
                <w:rStyle w:val="hp"/>
                <w:b/>
                <w:bCs/>
                <w:sz w:val="24"/>
              </w:rPr>
              <w:t>TOTAL</w:t>
            </w:r>
          </w:p>
        </w:tc>
        <w:tc>
          <w:tcPr>
            <w:tcW w:w="1199" w:type="dxa"/>
            <w:vAlign w:val="center"/>
          </w:tcPr>
          <w:p w:rsidR="00FD7B59" w:rsidRPr="00D51066" w:rsidRDefault="00FD7B59" w:rsidP="00606621">
            <w:pPr>
              <w:pStyle w:val="Heading1"/>
              <w:ind w:right="13"/>
              <w:rPr>
                <w:rStyle w:val="hp"/>
                <w:b/>
                <w:bCs/>
                <w:sz w:val="24"/>
              </w:rPr>
            </w:pPr>
            <w:r w:rsidRPr="00D51066">
              <w:rPr>
                <w:rStyle w:val="hp"/>
                <w:b/>
                <w:bCs/>
                <w:sz w:val="24"/>
              </w:rPr>
              <w:t>1000.00</w:t>
            </w:r>
          </w:p>
        </w:tc>
        <w:tc>
          <w:tcPr>
            <w:tcW w:w="1080" w:type="dxa"/>
            <w:vAlign w:val="center"/>
          </w:tcPr>
          <w:p w:rsidR="00FD7B59" w:rsidRPr="00D51066" w:rsidRDefault="00CF7A0A" w:rsidP="00606621">
            <w:pPr>
              <w:pStyle w:val="Heading1"/>
              <w:ind w:right="13"/>
              <w:rPr>
                <w:rStyle w:val="hp"/>
                <w:b/>
                <w:bCs/>
                <w:sz w:val="24"/>
              </w:rPr>
            </w:pPr>
            <w:r>
              <w:rPr>
                <w:rStyle w:val="hp"/>
                <w:b/>
                <w:bCs/>
                <w:sz w:val="24"/>
              </w:rPr>
              <w:fldChar w:fldCharType="begin"/>
            </w:r>
            <w:r w:rsidR="00FD7B59">
              <w:rPr>
                <w:rStyle w:val="hp"/>
                <w:b/>
                <w:bCs/>
                <w:sz w:val="24"/>
              </w:rPr>
              <w:instrText xml:space="preserve"> =SUM(ABOVE) </w:instrText>
            </w:r>
            <w:r>
              <w:rPr>
                <w:rStyle w:val="hp"/>
                <w:b/>
                <w:bCs/>
                <w:sz w:val="24"/>
              </w:rPr>
              <w:fldChar w:fldCharType="separate"/>
            </w:r>
            <w:r w:rsidR="00FD7B59">
              <w:rPr>
                <w:rStyle w:val="hp"/>
                <w:b/>
                <w:bCs/>
                <w:noProof/>
                <w:sz w:val="24"/>
              </w:rPr>
              <w:t>700.73</w:t>
            </w:r>
            <w:r>
              <w:rPr>
                <w:rStyle w:val="hp"/>
                <w:b/>
                <w:bCs/>
                <w:sz w:val="24"/>
              </w:rPr>
              <w:fldChar w:fldCharType="end"/>
            </w:r>
          </w:p>
        </w:tc>
        <w:tc>
          <w:tcPr>
            <w:tcW w:w="1440" w:type="dxa"/>
            <w:vAlign w:val="center"/>
          </w:tcPr>
          <w:p w:rsidR="00FD7B59" w:rsidRPr="00D51066" w:rsidRDefault="00CF7A0A" w:rsidP="00606621">
            <w:pPr>
              <w:pStyle w:val="Heading1"/>
              <w:ind w:right="13"/>
              <w:rPr>
                <w:rStyle w:val="hp"/>
                <w:b/>
                <w:bCs/>
                <w:sz w:val="24"/>
              </w:rPr>
            </w:pPr>
            <w:r>
              <w:rPr>
                <w:rStyle w:val="hp"/>
                <w:b/>
                <w:bCs/>
                <w:sz w:val="24"/>
              </w:rPr>
              <w:fldChar w:fldCharType="begin"/>
            </w:r>
            <w:r w:rsidR="00FD7B59">
              <w:rPr>
                <w:rStyle w:val="hp"/>
                <w:b/>
                <w:bCs/>
                <w:sz w:val="24"/>
              </w:rPr>
              <w:instrText xml:space="preserve"> =SUM(ABOVE) </w:instrText>
            </w:r>
            <w:r>
              <w:rPr>
                <w:rStyle w:val="hp"/>
                <w:b/>
                <w:bCs/>
                <w:sz w:val="24"/>
              </w:rPr>
              <w:fldChar w:fldCharType="separate"/>
            </w:r>
            <w:r w:rsidR="00FD7B59">
              <w:rPr>
                <w:rStyle w:val="hp"/>
                <w:b/>
                <w:bCs/>
                <w:noProof/>
                <w:sz w:val="24"/>
              </w:rPr>
              <w:t>50.67</w:t>
            </w:r>
            <w:r>
              <w:rPr>
                <w:rStyle w:val="hp"/>
                <w:b/>
                <w:bCs/>
                <w:sz w:val="24"/>
              </w:rPr>
              <w:fldChar w:fldCharType="end"/>
            </w:r>
          </w:p>
        </w:tc>
        <w:tc>
          <w:tcPr>
            <w:tcW w:w="2250" w:type="dxa"/>
          </w:tcPr>
          <w:p w:rsidR="00FD7B59" w:rsidRPr="00D51066" w:rsidRDefault="00FD7B59" w:rsidP="00606621">
            <w:pPr>
              <w:pStyle w:val="Heading1"/>
              <w:ind w:right="13"/>
              <w:rPr>
                <w:rStyle w:val="hp"/>
                <w:b/>
                <w:bCs/>
                <w:sz w:val="24"/>
              </w:rPr>
            </w:pPr>
          </w:p>
        </w:tc>
      </w:tr>
    </w:tbl>
    <w:p w:rsidR="00FD7B59" w:rsidRDefault="00FD7B59" w:rsidP="00FD7B59">
      <w:r>
        <w:t xml:space="preserve">     </w:t>
      </w:r>
    </w:p>
    <w:p w:rsidR="000F7CA5" w:rsidRDefault="00FD7B59" w:rsidP="00FD7B59">
      <w:r>
        <w:t xml:space="preserve">         </w:t>
      </w:r>
    </w:p>
    <w:p w:rsidR="00FD7B59" w:rsidRPr="00D51066" w:rsidRDefault="00FD7B59" w:rsidP="00FD7B59">
      <w:r>
        <w:t xml:space="preserve">   Amount Spent as on 30/04/2015 –          </w:t>
      </w:r>
      <w:r w:rsidRPr="00A454B8">
        <w:rPr>
          <w:b/>
        </w:rPr>
        <w:t>Rs.700.73 Lakh</w:t>
      </w:r>
      <w:r>
        <w:t xml:space="preserve"> </w:t>
      </w:r>
    </w:p>
    <w:p w:rsidR="000F7CA5" w:rsidRDefault="000F7CA5" w:rsidP="00FD7B59">
      <w:pPr>
        <w:ind w:left="360"/>
      </w:pPr>
    </w:p>
    <w:p w:rsidR="00FD7B59" w:rsidRDefault="00FD7B59" w:rsidP="00FD7B59">
      <w:pPr>
        <w:ind w:left="360"/>
        <w:rPr>
          <w:b/>
        </w:rPr>
      </w:pPr>
      <w:r w:rsidRPr="00D51066">
        <w:t xml:space="preserve">Committed expenditure as on </w:t>
      </w:r>
      <w:r>
        <w:t>30/04</w:t>
      </w:r>
      <w:r w:rsidRPr="00D51066">
        <w:t xml:space="preserve">/2015 -  </w:t>
      </w:r>
      <w:r w:rsidRPr="00D51066">
        <w:rPr>
          <w:b/>
        </w:rPr>
        <w:t xml:space="preserve">Rs. </w:t>
      </w:r>
      <w:r>
        <w:rPr>
          <w:b/>
        </w:rPr>
        <w:t>50.67</w:t>
      </w:r>
      <w:r w:rsidRPr="00D51066">
        <w:rPr>
          <w:b/>
        </w:rPr>
        <w:t xml:space="preserve">  Lakh</w:t>
      </w:r>
    </w:p>
    <w:p w:rsidR="00FD7B59" w:rsidRPr="00D51066" w:rsidRDefault="00FD7B59" w:rsidP="00FD7B59">
      <w:pPr>
        <w:ind w:left="360"/>
      </w:pPr>
      <w:r w:rsidRPr="00D51066">
        <w:t xml:space="preserve">  </w:t>
      </w:r>
    </w:p>
    <w:p w:rsidR="00D80D43" w:rsidRDefault="00D80D43" w:rsidP="00D80D43">
      <w:pPr>
        <w:rPr>
          <w:b/>
        </w:rPr>
      </w:pPr>
      <w:r>
        <w:rPr>
          <w:b/>
        </w:rPr>
        <w:t>BoG Decision  -  Noted</w:t>
      </w:r>
    </w:p>
    <w:p w:rsidR="00FD7B59" w:rsidRDefault="00FD7B59" w:rsidP="00FD7B59">
      <w:pPr>
        <w:jc w:val="center"/>
        <w:rPr>
          <w:b/>
          <w:bCs/>
          <w:sz w:val="28"/>
          <w:szCs w:val="28"/>
        </w:rPr>
      </w:pPr>
    </w:p>
    <w:p w:rsidR="00FD7B59" w:rsidRDefault="00FD7B59" w:rsidP="00FD7B59">
      <w:pPr>
        <w:jc w:val="center"/>
        <w:rPr>
          <w:b/>
          <w:bCs/>
          <w:sz w:val="28"/>
          <w:szCs w:val="28"/>
        </w:rPr>
      </w:pPr>
    </w:p>
    <w:p w:rsidR="00371D16" w:rsidRDefault="00371D16" w:rsidP="00FD7B59">
      <w:pPr>
        <w:jc w:val="center"/>
        <w:rPr>
          <w:b/>
          <w:bCs/>
          <w:sz w:val="28"/>
          <w:szCs w:val="28"/>
        </w:rPr>
      </w:pPr>
    </w:p>
    <w:p w:rsidR="00371D16" w:rsidRDefault="00371D16" w:rsidP="00FD7B59">
      <w:pPr>
        <w:jc w:val="center"/>
        <w:rPr>
          <w:b/>
          <w:bCs/>
          <w:sz w:val="28"/>
          <w:szCs w:val="28"/>
        </w:rPr>
      </w:pPr>
    </w:p>
    <w:p w:rsidR="00371D16" w:rsidRDefault="00371D16" w:rsidP="00FD7B59">
      <w:pPr>
        <w:jc w:val="center"/>
        <w:rPr>
          <w:b/>
          <w:bCs/>
          <w:sz w:val="28"/>
          <w:szCs w:val="28"/>
        </w:rPr>
      </w:pPr>
    </w:p>
    <w:p w:rsidR="00371D16" w:rsidRDefault="00371D16" w:rsidP="00FD7B59">
      <w:pPr>
        <w:jc w:val="center"/>
        <w:rPr>
          <w:b/>
          <w:bCs/>
          <w:sz w:val="28"/>
          <w:szCs w:val="28"/>
        </w:rPr>
      </w:pPr>
    </w:p>
    <w:p w:rsidR="00797E41" w:rsidRDefault="00797E41" w:rsidP="00FD7B59">
      <w:pPr>
        <w:jc w:val="center"/>
        <w:rPr>
          <w:b/>
          <w:bCs/>
          <w:sz w:val="28"/>
          <w:szCs w:val="28"/>
        </w:rPr>
      </w:pPr>
    </w:p>
    <w:p w:rsidR="00FD7B59" w:rsidRPr="00D51066" w:rsidRDefault="00FD7B59" w:rsidP="00FD7B59">
      <w:pPr>
        <w:jc w:val="center"/>
        <w:rPr>
          <w:b/>
          <w:bCs/>
          <w:sz w:val="28"/>
          <w:szCs w:val="28"/>
        </w:rPr>
      </w:pPr>
      <w:r w:rsidRPr="00D51066">
        <w:rPr>
          <w:b/>
          <w:bCs/>
          <w:sz w:val="28"/>
          <w:szCs w:val="28"/>
        </w:rPr>
        <w:t>Part D</w:t>
      </w:r>
    </w:p>
    <w:p w:rsidR="00FD7B59" w:rsidRDefault="00FD7B59" w:rsidP="00FD7B59">
      <w:pPr>
        <w:spacing w:line="360" w:lineRule="auto"/>
        <w:ind w:firstLine="720"/>
        <w:jc w:val="both"/>
        <w:rPr>
          <w:b/>
          <w:sz w:val="28"/>
          <w:szCs w:val="28"/>
        </w:rPr>
      </w:pPr>
      <w:r w:rsidRPr="00D51066">
        <w:rPr>
          <w:b/>
          <w:sz w:val="28"/>
          <w:szCs w:val="28"/>
        </w:rPr>
        <w:t>Any other item with the permission of the Chair</w:t>
      </w:r>
    </w:p>
    <w:p w:rsidR="00FD7B59" w:rsidRPr="000055C0" w:rsidRDefault="00FD7B59" w:rsidP="00FD7B59">
      <w:pPr>
        <w:spacing w:line="360" w:lineRule="auto"/>
        <w:ind w:firstLine="720"/>
        <w:jc w:val="both"/>
        <w:rPr>
          <w:b/>
          <w:sz w:val="28"/>
          <w:szCs w:val="28"/>
        </w:rPr>
      </w:pPr>
    </w:p>
    <w:p w:rsidR="00FD7B59" w:rsidRPr="000055C0" w:rsidRDefault="00371D16" w:rsidP="00FD7B59">
      <w:pPr>
        <w:pStyle w:val="ListParagraph"/>
        <w:numPr>
          <w:ilvl w:val="0"/>
          <w:numId w:val="22"/>
        </w:numPr>
        <w:spacing w:line="360" w:lineRule="auto"/>
        <w:jc w:val="both"/>
        <w:rPr>
          <w:b/>
        </w:rPr>
      </w:pPr>
      <w:r w:rsidRPr="000055C0">
        <w:rPr>
          <w:b/>
        </w:rPr>
        <w:t>Scheme and Syllabus of newly formed  Kerala Technological University</w:t>
      </w:r>
      <w:r w:rsidR="00D42D5A" w:rsidRPr="000055C0">
        <w:rPr>
          <w:b/>
        </w:rPr>
        <w:t xml:space="preserve"> </w:t>
      </w:r>
    </w:p>
    <w:p w:rsidR="00D614D1" w:rsidRDefault="000055C0" w:rsidP="003854F2">
      <w:pPr>
        <w:pStyle w:val="ListParagraph"/>
        <w:spacing w:line="360" w:lineRule="auto"/>
        <w:ind w:left="1440"/>
        <w:jc w:val="both"/>
        <w:rPr>
          <w:b/>
        </w:rPr>
      </w:pPr>
      <w:r>
        <w:t xml:space="preserve">         Prof. R.V.G Menon described</w:t>
      </w:r>
      <w:r w:rsidR="009D596D">
        <w:t xml:space="preserve"> the role of faculty members in </w:t>
      </w:r>
      <w:r>
        <w:t xml:space="preserve">the </w:t>
      </w:r>
      <w:r w:rsidR="009D596D">
        <w:t>evolution</w:t>
      </w:r>
      <w:r w:rsidR="003854F2">
        <w:t xml:space="preserve"> process of </w:t>
      </w:r>
      <w:r w:rsidR="003854F2" w:rsidRPr="003854F2">
        <w:t>Scheme and Syllabus of newly formed Kerala Technological University</w:t>
      </w:r>
      <w:r w:rsidR="003854F2">
        <w:rPr>
          <w:b/>
        </w:rPr>
        <w:t xml:space="preserve">. </w:t>
      </w:r>
    </w:p>
    <w:p w:rsidR="003854F2" w:rsidRDefault="00D614D1" w:rsidP="003854F2">
      <w:pPr>
        <w:pStyle w:val="ListParagraph"/>
        <w:spacing w:line="360" w:lineRule="auto"/>
        <w:ind w:left="1440"/>
        <w:jc w:val="both"/>
      </w:pPr>
      <w:r>
        <w:rPr>
          <w:b/>
        </w:rPr>
        <w:t xml:space="preserve">      </w:t>
      </w:r>
      <w:r w:rsidR="003854F2" w:rsidRPr="003854F2">
        <w:t>The BoG</w:t>
      </w:r>
      <w:r w:rsidR="003854F2">
        <w:t xml:space="preserve"> </w:t>
      </w:r>
      <w:r>
        <w:t xml:space="preserve">permitted to organize </w:t>
      </w:r>
      <w:r w:rsidR="0045424A">
        <w:t>workshop</w:t>
      </w:r>
      <w:r w:rsidR="009D596D">
        <w:t xml:space="preserve">/meetings </w:t>
      </w:r>
      <w:r w:rsidR="0045424A">
        <w:t>in the institution.</w:t>
      </w:r>
    </w:p>
    <w:p w:rsidR="00FF2736" w:rsidRDefault="00FF2736" w:rsidP="00FF2736">
      <w:pPr>
        <w:pStyle w:val="ListParagraph"/>
        <w:numPr>
          <w:ilvl w:val="0"/>
          <w:numId w:val="22"/>
        </w:numPr>
        <w:spacing w:line="360" w:lineRule="auto"/>
        <w:jc w:val="both"/>
        <w:rPr>
          <w:b/>
        </w:rPr>
      </w:pPr>
      <w:r w:rsidRPr="00FF2736">
        <w:rPr>
          <w:b/>
        </w:rPr>
        <w:t xml:space="preserve">The next BoG meeting </w:t>
      </w:r>
    </w:p>
    <w:p w:rsidR="00FF2736" w:rsidRPr="00C256D2" w:rsidRDefault="00FF2736" w:rsidP="00FF2736">
      <w:pPr>
        <w:pStyle w:val="ListParagraph"/>
        <w:spacing w:line="360" w:lineRule="auto"/>
        <w:ind w:left="1440"/>
        <w:jc w:val="both"/>
        <w:rPr>
          <w:b/>
        </w:rPr>
      </w:pPr>
      <w:r w:rsidRPr="00FF2736">
        <w:t xml:space="preserve">        It is decided to conduct the next BoG meeting on </w:t>
      </w:r>
      <w:r w:rsidRPr="00C256D2">
        <w:rPr>
          <w:b/>
        </w:rPr>
        <w:t>7</w:t>
      </w:r>
      <w:r w:rsidRPr="00C256D2">
        <w:rPr>
          <w:b/>
          <w:vertAlign w:val="superscript"/>
        </w:rPr>
        <w:t>th</w:t>
      </w:r>
      <w:r w:rsidRPr="00C256D2">
        <w:rPr>
          <w:b/>
        </w:rPr>
        <w:t xml:space="preserve"> Aug 2015</w:t>
      </w:r>
    </w:p>
    <w:p w:rsidR="00FF2736" w:rsidRDefault="00FF2736" w:rsidP="00FF2736">
      <w:pPr>
        <w:pStyle w:val="ListParagraph"/>
        <w:spacing w:line="360" w:lineRule="auto"/>
        <w:ind w:left="1440"/>
        <w:jc w:val="both"/>
      </w:pPr>
    </w:p>
    <w:p w:rsidR="00FF2736" w:rsidRPr="00FF2736" w:rsidRDefault="00FF2736" w:rsidP="00FF2736">
      <w:pPr>
        <w:pStyle w:val="ListParagraph"/>
        <w:spacing w:line="360" w:lineRule="auto"/>
        <w:ind w:left="1440"/>
        <w:jc w:val="both"/>
      </w:pPr>
      <w:r>
        <w:t>The meeting concluded at 2:30 P.M</w:t>
      </w:r>
    </w:p>
    <w:p w:rsidR="000055C0" w:rsidRDefault="000055C0" w:rsidP="000055C0">
      <w:pPr>
        <w:pStyle w:val="ListParagraph"/>
        <w:spacing w:line="360" w:lineRule="auto"/>
        <w:ind w:left="1440"/>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p w:rsidR="00371D16" w:rsidRDefault="00371D16" w:rsidP="00371D16">
      <w:pPr>
        <w:spacing w:line="360" w:lineRule="auto"/>
        <w:jc w:val="both"/>
      </w:pPr>
    </w:p>
    <w:sectPr w:rsidR="00371D16" w:rsidSect="009D596D">
      <w:headerReference w:type="default" r:id="rId8"/>
      <w:footerReference w:type="default" r:id="rId9"/>
      <w:pgSz w:w="11909" w:h="16834" w:code="9"/>
      <w:pgMar w:top="-450" w:right="1440" w:bottom="90" w:left="1440" w:header="1008"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8EB" w:rsidRDefault="000E48EB" w:rsidP="00853D31">
      <w:r>
        <w:separator/>
      </w:r>
    </w:p>
  </w:endnote>
  <w:endnote w:type="continuationSeparator" w:id="0">
    <w:p w:rsidR="000E48EB" w:rsidRDefault="000E48EB" w:rsidP="00853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ejaVu Sans">
    <w:altName w:val="Arial"/>
    <w:charset w:val="00"/>
    <w:family w:val="swiss"/>
    <w:pitch w:val="variable"/>
    <w:sig w:usb0="00000000" w:usb1="5200FDFF" w:usb2="0A042021"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E4" w:rsidRDefault="008201E4" w:rsidP="001B035C">
    <w:pPr>
      <w:pStyle w:val="Footer"/>
      <w:pBdr>
        <w:top w:val="thinThickSmallGap" w:sz="24" w:space="1" w:color="622423"/>
      </w:pBdr>
      <w:tabs>
        <w:tab w:val="clear" w:pos="4320"/>
        <w:tab w:val="clear" w:pos="8640"/>
        <w:tab w:val="right" w:pos="8669"/>
      </w:tabs>
      <w:rPr>
        <w:rFonts w:ascii="Cambria" w:hAnsi="Cambria"/>
      </w:rPr>
    </w:pPr>
    <w:r>
      <w:rPr>
        <w:rFonts w:ascii="Cambria" w:hAnsi="Cambria"/>
      </w:rPr>
      <w:tab/>
      <w:t xml:space="preserve">Page </w:t>
    </w:r>
    <w:r w:rsidR="00CF7A0A" w:rsidRPr="00CF7A0A">
      <w:fldChar w:fldCharType="begin"/>
    </w:r>
    <w:r>
      <w:instrText xml:space="preserve"> PAGE   \* MERGEFORMAT </w:instrText>
    </w:r>
    <w:r w:rsidR="00CF7A0A" w:rsidRPr="00CF7A0A">
      <w:fldChar w:fldCharType="separate"/>
    </w:r>
    <w:r w:rsidR="00482D43" w:rsidRPr="00482D43">
      <w:rPr>
        <w:rFonts w:ascii="Cambria" w:hAnsi="Cambria"/>
        <w:noProof/>
      </w:rPr>
      <w:t>2</w:t>
    </w:r>
    <w:r w:rsidR="00CF7A0A">
      <w:rPr>
        <w:rFonts w:ascii="Cambria" w:hAnsi="Cambria"/>
        <w:noProof/>
      </w:rPr>
      <w:fldChar w:fldCharType="end"/>
    </w:r>
  </w:p>
  <w:p w:rsidR="008201E4" w:rsidRDefault="00820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8EB" w:rsidRDefault="000E48EB" w:rsidP="00853D31">
      <w:r>
        <w:separator/>
      </w:r>
    </w:p>
  </w:footnote>
  <w:footnote w:type="continuationSeparator" w:id="0">
    <w:p w:rsidR="000E48EB" w:rsidRDefault="000E48EB" w:rsidP="00853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E4" w:rsidRDefault="008201E4">
    <w:pPr>
      <w:pStyle w:val="Header"/>
      <w:rPr>
        <w:b/>
        <w:bCs/>
        <w:sz w:val="28"/>
      </w:rPr>
    </w:pPr>
  </w:p>
  <w:p w:rsidR="008201E4" w:rsidRDefault="008201E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7E5"/>
    <w:multiLevelType w:val="hybridMultilevel"/>
    <w:tmpl w:val="23C80656"/>
    <w:lvl w:ilvl="0" w:tplc="C9729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33D75"/>
    <w:multiLevelType w:val="hybridMultilevel"/>
    <w:tmpl w:val="0CB2538E"/>
    <w:lvl w:ilvl="0" w:tplc="EDAA39D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B19B2"/>
    <w:multiLevelType w:val="hybridMultilevel"/>
    <w:tmpl w:val="F8047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8353B"/>
    <w:multiLevelType w:val="hybridMultilevel"/>
    <w:tmpl w:val="AA04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92551"/>
    <w:multiLevelType w:val="hybridMultilevel"/>
    <w:tmpl w:val="BAACF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572DA"/>
    <w:multiLevelType w:val="hybridMultilevel"/>
    <w:tmpl w:val="F718E6D2"/>
    <w:lvl w:ilvl="0" w:tplc="EDAA39D4">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7E2D15"/>
    <w:multiLevelType w:val="hybridMultilevel"/>
    <w:tmpl w:val="57FEF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5B55E2"/>
    <w:multiLevelType w:val="hybridMultilevel"/>
    <w:tmpl w:val="7A56C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30A81"/>
    <w:multiLevelType w:val="hybridMultilevel"/>
    <w:tmpl w:val="FC700B72"/>
    <w:lvl w:ilvl="0" w:tplc="7630AA60">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257420"/>
    <w:multiLevelType w:val="hybridMultilevel"/>
    <w:tmpl w:val="5F14F9E6"/>
    <w:lvl w:ilvl="0" w:tplc="7F82177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8D7224"/>
    <w:multiLevelType w:val="hybridMultilevel"/>
    <w:tmpl w:val="34A88BD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54166F6"/>
    <w:multiLevelType w:val="hybridMultilevel"/>
    <w:tmpl w:val="7516470C"/>
    <w:lvl w:ilvl="0" w:tplc="6374E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69415C"/>
    <w:multiLevelType w:val="hybridMultilevel"/>
    <w:tmpl w:val="41889078"/>
    <w:lvl w:ilvl="0" w:tplc="C62E5F9A">
      <w:start w:val="1"/>
      <w:numFmt w:val="lowerRoman"/>
      <w:lvlText w:val="%1."/>
      <w:lvlJc w:val="left"/>
      <w:pPr>
        <w:ind w:left="1440" w:hanging="72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2C1452"/>
    <w:multiLevelType w:val="hybridMultilevel"/>
    <w:tmpl w:val="41E69B5A"/>
    <w:lvl w:ilvl="0" w:tplc="D012E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347095"/>
    <w:multiLevelType w:val="hybridMultilevel"/>
    <w:tmpl w:val="75B8977E"/>
    <w:lvl w:ilvl="0" w:tplc="44F03A74">
      <w:start w:val="1"/>
      <w:numFmt w:val="lowerRoman"/>
      <w:lvlText w:val="%1."/>
      <w:lvlJc w:val="left"/>
      <w:pPr>
        <w:ind w:left="1425" w:hanging="72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5FE940CE"/>
    <w:multiLevelType w:val="hybridMultilevel"/>
    <w:tmpl w:val="B574D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DA29C3"/>
    <w:multiLevelType w:val="hybridMultilevel"/>
    <w:tmpl w:val="D33AD864"/>
    <w:lvl w:ilvl="0" w:tplc="007842B6">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A033E0"/>
    <w:multiLevelType w:val="hybridMultilevel"/>
    <w:tmpl w:val="B41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74B09"/>
    <w:multiLevelType w:val="hybridMultilevel"/>
    <w:tmpl w:val="D276AF16"/>
    <w:lvl w:ilvl="0" w:tplc="544A33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D214AF1"/>
    <w:multiLevelType w:val="hybridMultilevel"/>
    <w:tmpl w:val="88FC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C36780"/>
    <w:multiLevelType w:val="hybridMultilevel"/>
    <w:tmpl w:val="5578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07F18"/>
    <w:multiLevelType w:val="hybridMultilevel"/>
    <w:tmpl w:val="47EC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9E268A"/>
    <w:multiLevelType w:val="hybridMultilevel"/>
    <w:tmpl w:val="D276AF16"/>
    <w:lvl w:ilvl="0" w:tplc="544A33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14"/>
  </w:num>
  <w:num w:numId="3">
    <w:abstractNumId w:val="12"/>
  </w:num>
  <w:num w:numId="4">
    <w:abstractNumId w:val="9"/>
  </w:num>
  <w:num w:numId="5">
    <w:abstractNumId w:val="11"/>
  </w:num>
  <w:num w:numId="6">
    <w:abstractNumId w:val="8"/>
  </w:num>
  <w:num w:numId="7">
    <w:abstractNumId w:val="21"/>
  </w:num>
  <w:num w:numId="8">
    <w:abstractNumId w:val="13"/>
  </w:num>
  <w:num w:numId="9">
    <w:abstractNumId w:val="7"/>
  </w:num>
  <w:num w:numId="10">
    <w:abstractNumId w:val="0"/>
  </w:num>
  <w:num w:numId="11">
    <w:abstractNumId w:val="10"/>
  </w:num>
  <w:num w:numId="12">
    <w:abstractNumId w:val="20"/>
  </w:num>
  <w:num w:numId="13">
    <w:abstractNumId w:val="1"/>
  </w:num>
  <w:num w:numId="14">
    <w:abstractNumId w:val="6"/>
  </w:num>
  <w:num w:numId="15">
    <w:abstractNumId w:val="19"/>
  </w:num>
  <w:num w:numId="16">
    <w:abstractNumId w:val="15"/>
  </w:num>
  <w:num w:numId="17">
    <w:abstractNumId w:val="3"/>
  </w:num>
  <w:num w:numId="18">
    <w:abstractNumId w:val="18"/>
  </w:num>
  <w:num w:numId="19">
    <w:abstractNumId w:val="22"/>
  </w:num>
  <w:num w:numId="20">
    <w:abstractNumId w:val="4"/>
  </w:num>
  <w:num w:numId="21">
    <w:abstractNumId w:val="2"/>
  </w:num>
  <w:num w:numId="22">
    <w:abstractNumId w:val="5"/>
  </w:num>
  <w:num w:numId="23">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48130"/>
  </w:hdrShapeDefaults>
  <w:footnotePr>
    <w:footnote w:id="-1"/>
    <w:footnote w:id="0"/>
  </w:footnotePr>
  <w:endnotePr>
    <w:endnote w:id="-1"/>
    <w:endnote w:id="0"/>
  </w:endnotePr>
  <w:compat/>
  <w:rsids>
    <w:rsidRoot w:val="004C54BD"/>
    <w:rsid w:val="0000003D"/>
    <w:rsid w:val="00001BF9"/>
    <w:rsid w:val="00004FB7"/>
    <w:rsid w:val="000055C0"/>
    <w:rsid w:val="000108CD"/>
    <w:rsid w:val="00011887"/>
    <w:rsid w:val="00012747"/>
    <w:rsid w:val="00012E7E"/>
    <w:rsid w:val="000147FF"/>
    <w:rsid w:val="00014D2A"/>
    <w:rsid w:val="00015678"/>
    <w:rsid w:val="00015F1C"/>
    <w:rsid w:val="00017948"/>
    <w:rsid w:val="0001795E"/>
    <w:rsid w:val="000210BE"/>
    <w:rsid w:val="00022852"/>
    <w:rsid w:val="00022F49"/>
    <w:rsid w:val="00023826"/>
    <w:rsid w:val="00023B1B"/>
    <w:rsid w:val="00030AA5"/>
    <w:rsid w:val="0003135E"/>
    <w:rsid w:val="00033369"/>
    <w:rsid w:val="0003745E"/>
    <w:rsid w:val="00037AA6"/>
    <w:rsid w:val="00041456"/>
    <w:rsid w:val="000421FD"/>
    <w:rsid w:val="00044F3D"/>
    <w:rsid w:val="00045004"/>
    <w:rsid w:val="00050DE4"/>
    <w:rsid w:val="00053378"/>
    <w:rsid w:val="00053A4B"/>
    <w:rsid w:val="000548C1"/>
    <w:rsid w:val="0005758D"/>
    <w:rsid w:val="000614DE"/>
    <w:rsid w:val="00064251"/>
    <w:rsid w:val="000649BB"/>
    <w:rsid w:val="00066335"/>
    <w:rsid w:val="000705BC"/>
    <w:rsid w:val="00071059"/>
    <w:rsid w:val="00071DB9"/>
    <w:rsid w:val="00072DB3"/>
    <w:rsid w:val="000740E7"/>
    <w:rsid w:val="00075B97"/>
    <w:rsid w:val="000777A9"/>
    <w:rsid w:val="00083326"/>
    <w:rsid w:val="000836F9"/>
    <w:rsid w:val="000861AF"/>
    <w:rsid w:val="00091589"/>
    <w:rsid w:val="00092FE0"/>
    <w:rsid w:val="000955F4"/>
    <w:rsid w:val="00097143"/>
    <w:rsid w:val="000A1D3C"/>
    <w:rsid w:val="000A3AD0"/>
    <w:rsid w:val="000A48AC"/>
    <w:rsid w:val="000A7E4D"/>
    <w:rsid w:val="000B00BF"/>
    <w:rsid w:val="000B14A4"/>
    <w:rsid w:val="000B2314"/>
    <w:rsid w:val="000B2863"/>
    <w:rsid w:val="000B3E61"/>
    <w:rsid w:val="000B3F2E"/>
    <w:rsid w:val="000B4F83"/>
    <w:rsid w:val="000B6E24"/>
    <w:rsid w:val="000C0427"/>
    <w:rsid w:val="000C1431"/>
    <w:rsid w:val="000C4DB8"/>
    <w:rsid w:val="000C60C2"/>
    <w:rsid w:val="000C72E9"/>
    <w:rsid w:val="000D1152"/>
    <w:rsid w:val="000D20C5"/>
    <w:rsid w:val="000D3445"/>
    <w:rsid w:val="000D3500"/>
    <w:rsid w:val="000D4181"/>
    <w:rsid w:val="000D42F4"/>
    <w:rsid w:val="000D445A"/>
    <w:rsid w:val="000D4781"/>
    <w:rsid w:val="000D4D81"/>
    <w:rsid w:val="000D4EE1"/>
    <w:rsid w:val="000E1465"/>
    <w:rsid w:val="000E2AFA"/>
    <w:rsid w:val="000E3811"/>
    <w:rsid w:val="000E48EB"/>
    <w:rsid w:val="000E557F"/>
    <w:rsid w:val="000E614D"/>
    <w:rsid w:val="000F04F2"/>
    <w:rsid w:val="000F1507"/>
    <w:rsid w:val="000F26E0"/>
    <w:rsid w:val="000F2AD3"/>
    <w:rsid w:val="000F34ED"/>
    <w:rsid w:val="000F369A"/>
    <w:rsid w:val="000F5055"/>
    <w:rsid w:val="000F5507"/>
    <w:rsid w:val="000F6356"/>
    <w:rsid w:val="000F689B"/>
    <w:rsid w:val="000F7CA5"/>
    <w:rsid w:val="00100827"/>
    <w:rsid w:val="00107646"/>
    <w:rsid w:val="0011073B"/>
    <w:rsid w:val="00112C55"/>
    <w:rsid w:val="0011494B"/>
    <w:rsid w:val="00115030"/>
    <w:rsid w:val="00115553"/>
    <w:rsid w:val="001160FA"/>
    <w:rsid w:val="001162C0"/>
    <w:rsid w:val="00116A38"/>
    <w:rsid w:val="00116E1A"/>
    <w:rsid w:val="001200A1"/>
    <w:rsid w:val="00121F93"/>
    <w:rsid w:val="00123E9E"/>
    <w:rsid w:val="00125C78"/>
    <w:rsid w:val="00125CB5"/>
    <w:rsid w:val="0012644B"/>
    <w:rsid w:val="0013074A"/>
    <w:rsid w:val="00130BCA"/>
    <w:rsid w:val="00131221"/>
    <w:rsid w:val="00131B48"/>
    <w:rsid w:val="00132065"/>
    <w:rsid w:val="001332B0"/>
    <w:rsid w:val="00133AFF"/>
    <w:rsid w:val="00133D91"/>
    <w:rsid w:val="00134F62"/>
    <w:rsid w:val="001353EE"/>
    <w:rsid w:val="001364FD"/>
    <w:rsid w:val="001371DB"/>
    <w:rsid w:val="001378F0"/>
    <w:rsid w:val="001404C9"/>
    <w:rsid w:val="00141CE8"/>
    <w:rsid w:val="0014452B"/>
    <w:rsid w:val="001446AF"/>
    <w:rsid w:val="00144DC9"/>
    <w:rsid w:val="00145277"/>
    <w:rsid w:val="00145CF6"/>
    <w:rsid w:val="00146D31"/>
    <w:rsid w:val="00153F67"/>
    <w:rsid w:val="00156B01"/>
    <w:rsid w:val="00156CE7"/>
    <w:rsid w:val="001602FA"/>
    <w:rsid w:val="001610BA"/>
    <w:rsid w:val="00165D55"/>
    <w:rsid w:val="0016623E"/>
    <w:rsid w:val="00171506"/>
    <w:rsid w:val="001716FA"/>
    <w:rsid w:val="00171E15"/>
    <w:rsid w:val="0017317C"/>
    <w:rsid w:val="00173C84"/>
    <w:rsid w:val="0018088A"/>
    <w:rsid w:val="00181050"/>
    <w:rsid w:val="0018107C"/>
    <w:rsid w:val="00181850"/>
    <w:rsid w:val="00181E9F"/>
    <w:rsid w:val="0018587B"/>
    <w:rsid w:val="001861BE"/>
    <w:rsid w:val="00186A55"/>
    <w:rsid w:val="00186C82"/>
    <w:rsid w:val="00190670"/>
    <w:rsid w:val="00190C5E"/>
    <w:rsid w:val="001920B1"/>
    <w:rsid w:val="001920EF"/>
    <w:rsid w:val="001922DC"/>
    <w:rsid w:val="0019315A"/>
    <w:rsid w:val="001932B1"/>
    <w:rsid w:val="001A0F3E"/>
    <w:rsid w:val="001A33D1"/>
    <w:rsid w:val="001A505C"/>
    <w:rsid w:val="001A530D"/>
    <w:rsid w:val="001B035C"/>
    <w:rsid w:val="001B053A"/>
    <w:rsid w:val="001B55CF"/>
    <w:rsid w:val="001C27DE"/>
    <w:rsid w:val="001C30EE"/>
    <w:rsid w:val="001C3BEA"/>
    <w:rsid w:val="001C4AE6"/>
    <w:rsid w:val="001C63D0"/>
    <w:rsid w:val="001C75A2"/>
    <w:rsid w:val="001C76E5"/>
    <w:rsid w:val="001D1DD2"/>
    <w:rsid w:val="001D24EB"/>
    <w:rsid w:val="001D5C5C"/>
    <w:rsid w:val="001D5DFE"/>
    <w:rsid w:val="001D62C7"/>
    <w:rsid w:val="001D7FDB"/>
    <w:rsid w:val="001E0F6C"/>
    <w:rsid w:val="001E19ED"/>
    <w:rsid w:val="001E2680"/>
    <w:rsid w:val="001E5749"/>
    <w:rsid w:val="001E712A"/>
    <w:rsid w:val="001F1156"/>
    <w:rsid w:val="001F1517"/>
    <w:rsid w:val="001F332E"/>
    <w:rsid w:val="001F3675"/>
    <w:rsid w:val="001F5BA9"/>
    <w:rsid w:val="00200A50"/>
    <w:rsid w:val="00200D02"/>
    <w:rsid w:val="00200D06"/>
    <w:rsid w:val="00201443"/>
    <w:rsid w:val="00201EBF"/>
    <w:rsid w:val="00203972"/>
    <w:rsid w:val="00206760"/>
    <w:rsid w:val="0020679F"/>
    <w:rsid w:val="00207C46"/>
    <w:rsid w:val="00211260"/>
    <w:rsid w:val="00213102"/>
    <w:rsid w:val="0021348D"/>
    <w:rsid w:val="00216EF6"/>
    <w:rsid w:val="00220561"/>
    <w:rsid w:val="00220C95"/>
    <w:rsid w:val="00223B42"/>
    <w:rsid w:val="002245C9"/>
    <w:rsid w:val="00224756"/>
    <w:rsid w:val="00226033"/>
    <w:rsid w:val="002272D4"/>
    <w:rsid w:val="00227CE4"/>
    <w:rsid w:val="002336C4"/>
    <w:rsid w:val="002356A0"/>
    <w:rsid w:val="002360E9"/>
    <w:rsid w:val="00236915"/>
    <w:rsid w:val="002370FB"/>
    <w:rsid w:val="00237CA1"/>
    <w:rsid w:val="00237D83"/>
    <w:rsid w:val="00237F98"/>
    <w:rsid w:val="00240773"/>
    <w:rsid w:val="00240AA7"/>
    <w:rsid w:val="00242D62"/>
    <w:rsid w:val="002446C2"/>
    <w:rsid w:val="0024672F"/>
    <w:rsid w:val="0024681A"/>
    <w:rsid w:val="00246F97"/>
    <w:rsid w:val="0024701F"/>
    <w:rsid w:val="002525F1"/>
    <w:rsid w:val="00253EB4"/>
    <w:rsid w:val="00255838"/>
    <w:rsid w:val="00255E02"/>
    <w:rsid w:val="00256A72"/>
    <w:rsid w:val="00257AB3"/>
    <w:rsid w:val="00257FD2"/>
    <w:rsid w:val="002600D3"/>
    <w:rsid w:val="002603EE"/>
    <w:rsid w:val="00260C5D"/>
    <w:rsid w:val="00261433"/>
    <w:rsid w:val="00262FFB"/>
    <w:rsid w:val="00263866"/>
    <w:rsid w:val="0026399C"/>
    <w:rsid w:val="00264B1A"/>
    <w:rsid w:val="002654AE"/>
    <w:rsid w:val="00265698"/>
    <w:rsid w:val="00266D63"/>
    <w:rsid w:val="00273473"/>
    <w:rsid w:val="0027524E"/>
    <w:rsid w:val="002755A6"/>
    <w:rsid w:val="00286759"/>
    <w:rsid w:val="00286845"/>
    <w:rsid w:val="002952CA"/>
    <w:rsid w:val="00295ADB"/>
    <w:rsid w:val="002971AE"/>
    <w:rsid w:val="002A1E31"/>
    <w:rsid w:val="002A21A1"/>
    <w:rsid w:val="002A45E0"/>
    <w:rsid w:val="002A6120"/>
    <w:rsid w:val="002A6A1D"/>
    <w:rsid w:val="002A7641"/>
    <w:rsid w:val="002A7C07"/>
    <w:rsid w:val="002A7C58"/>
    <w:rsid w:val="002A7CF2"/>
    <w:rsid w:val="002B04CA"/>
    <w:rsid w:val="002B3622"/>
    <w:rsid w:val="002B473D"/>
    <w:rsid w:val="002B64A0"/>
    <w:rsid w:val="002B6C4D"/>
    <w:rsid w:val="002C1075"/>
    <w:rsid w:val="002C20EA"/>
    <w:rsid w:val="002C3317"/>
    <w:rsid w:val="002C3A05"/>
    <w:rsid w:val="002C5936"/>
    <w:rsid w:val="002C5F92"/>
    <w:rsid w:val="002C652E"/>
    <w:rsid w:val="002C6AC3"/>
    <w:rsid w:val="002D2DA5"/>
    <w:rsid w:val="002D4980"/>
    <w:rsid w:val="002D52F2"/>
    <w:rsid w:val="002D5F80"/>
    <w:rsid w:val="002D7C5E"/>
    <w:rsid w:val="002E0C66"/>
    <w:rsid w:val="002E11CC"/>
    <w:rsid w:val="002E236C"/>
    <w:rsid w:val="002E2A52"/>
    <w:rsid w:val="002E3AF6"/>
    <w:rsid w:val="002E6778"/>
    <w:rsid w:val="002E67CC"/>
    <w:rsid w:val="002F3B5A"/>
    <w:rsid w:val="00302BFB"/>
    <w:rsid w:val="00303914"/>
    <w:rsid w:val="00303E21"/>
    <w:rsid w:val="00305774"/>
    <w:rsid w:val="00306704"/>
    <w:rsid w:val="00306B97"/>
    <w:rsid w:val="00307015"/>
    <w:rsid w:val="00310064"/>
    <w:rsid w:val="00310F90"/>
    <w:rsid w:val="00315355"/>
    <w:rsid w:val="0031615F"/>
    <w:rsid w:val="0031624A"/>
    <w:rsid w:val="003174F4"/>
    <w:rsid w:val="00320893"/>
    <w:rsid w:val="003209A1"/>
    <w:rsid w:val="00320A12"/>
    <w:rsid w:val="00322D59"/>
    <w:rsid w:val="00324E71"/>
    <w:rsid w:val="003269EE"/>
    <w:rsid w:val="00326D06"/>
    <w:rsid w:val="0032702E"/>
    <w:rsid w:val="0033060B"/>
    <w:rsid w:val="00330821"/>
    <w:rsid w:val="00331498"/>
    <w:rsid w:val="00331613"/>
    <w:rsid w:val="00332A11"/>
    <w:rsid w:val="00334BD0"/>
    <w:rsid w:val="00336E09"/>
    <w:rsid w:val="00337CA3"/>
    <w:rsid w:val="00340551"/>
    <w:rsid w:val="0034075D"/>
    <w:rsid w:val="00341D53"/>
    <w:rsid w:val="00342BE1"/>
    <w:rsid w:val="00343D83"/>
    <w:rsid w:val="00345EF9"/>
    <w:rsid w:val="0034738C"/>
    <w:rsid w:val="00347E2A"/>
    <w:rsid w:val="0035059D"/>
    <w:rsid w:val="003568C8"/>
    <w:rsid w:val="003569DA"/>
    <w:rsid w:val="003608E3"/>
    <w:rsid w:val="00360F70"/>
    <w:rsid w:val="00360FD0"/>
    <w:rsid w:val="00361E75"/>
    <w:rsid w:val="00362B52"/>
    <w:rsid w:val="0036548D"/>
    <w:rsid w:val="00365B73"/>
    <w:rsid w:val="00366601"/>
    <w:rsid w:val="00371252"/>
    <w:rsid w:val="00371D16"/>
    <w:rsid w:val="00373DE6"/>
    <w:rsid w:val="00377E0F"/>
    <w:rsid w:val="003806C8"/>
    <w:rsid w:val="00382C28"/>
    <w:rsid w:val="00383750"/>
    <w:rsid w:val="003841EA"/>
    <w:rsid w:val="00385349"/>
    <w:rsid w:val="003854F2"/>
    <w:rsid w:val="00385C7E"/>
    <w:rsid w:val="00387163"/>
    <w:rsid w:val="00387D71"/>
    <w:rsid w:val="003925E5"/>
    <w:rsid w:val="00392A29"/>
    <w:rsid w:val="00392A66"/>
    <w:rsid w:val="00393E66"/>
    <w:rsid w:val="003959C1"/>
    <w:rsid w:val="00397CEB"/>
    <w:rsid w:val="003A2FCE"/>
    <w:rsid w:val="003A3D53"/>
    <w:rsid w:val="003A481E"/>
    <w:rsid w:val="003A5C6A"/>
    <w:rsid w:val="003B09BB"/>
    <w:rsid w:val="003B6BCD"/>
    <w:rsid w:val="003B7568"/>
    <w:rsid w:val="003B7E16"/>
    <w:rsid w:val="003C084C"/>
    <w:rsid w:val="003C1BD9"/>
    <w:rsid w:val="003C3609"/>
    <w:rsid w:val="003C3E3A"/>
    <w:rsid w:val="003C7A0E"/>
    <w:rsid w:val="003D0247"/>
    <w:rsid w:val="003D4C26"/>
    <w:rsid w:val="003D5B45"/>
    <w:rsid w:val="003D6611"/>
    <w:rsid w:val="003E2180"/>
    <w:rsid w:val="003E27BB"/>
    <w:rsid w:val="003E4887"/>
    <w:rsid w:val="003E53BF"/>
    <w:rsid w:val="003E5438"/>
    <w:rsid w:val="003E5AB7"/>
    <w:rsid w:val="003E5FF0"/>
    <w:rsid w:val="003E65FE"/>
    <w:rsid w:val="003E6B0E"/>
    <w:rsid w:val="003E6B7D"/>
    <w:rsid w:val="003E72C5"/>
    <w:rsid w:val="003E756C"/>
    <w:rsid w:val="003E75E8"/>
    <w:rsid w:val="003E781B"/>
    <w:rsid w:val="003F06DC"/>
    <w:rsid w:val="003F57B0"/>
    <w:rsid w:val="00402CFD"/>
    <w:rsid w:val="004033ED"/>
    <w:rsid w:val="00404806"/>
    <w:rsid w:val="00405B44"/>
    <w:rsid w:val="004074B2"/>
    <w:rsid w:val="00410ADE"/>
    <w:rsid w:val="0041278A"/>
    <w:rsid w:val="004131DA"/>
    <w:rsid w:val="00414A5D"/>
    <w:rsid w:val="00415C0E"/>
    <w:rsid w:val="00416D73"/>
    <w:rsid w:val="00422480"/>
    <w:rsid w:val="00423B1B"/>
    <w:rsid w:val="00423DE8"/>
    <w:rsid w:val="004250D5"/>
    <w:rsid w:val="004268ED"/>
    <w:rsid w:val="00435ED6"/>
    <w:rsid w:val="00436FEA"/>
    <w:rsid w:val="004372E7"/>
    <w:rsid w:val="00437767"/>
    <w:rsid w:val="00437C05"/>
    <w:rsid w:val="00442E20"/>
    <w:rsid w:val="00443059"/>
    <w:rsid w:val="004433BB"/>
    <w:rsid w:val="0044538D"/>
    <w:rsid w:val="00446860"/>
    <w:rsid w:val="00446C18"/>
    <w:rsid w:val="00446EA2"/>
    <w:rsid w:val="004470A8"/>
    <w:rsid w:val="00447D03"/>
    <w:rsid w:val="00447E38"/>
    <w:rsid w:val="00451048"/>
    <w:rsid w:val="00451053"/>
    <w:rsid w:val="0045106E"/>
    <w:rsid w:val="00452F0D"/>
    <w:rsid w:val="004535AE"/>
    <w:rsid w:val="00453B58"/>
    <w:rsid w:val="0045424A"/>
    <w:rsid w:val="004542C4"/>
    <w:rsid w:val="0045477D"/>
    <w:rsid w:val="00454B3E"/>
    <w:rsid w:val="0045579A"/>
    <w:rsid w:val="0045705E"/>
    <w:rsid w:val="004574FA"/>
    <w:rsid w:val="004632E5"/>
    <w:rsid w:val="00463399"/>
    <w:rsid w:val="004642A8"/>
    <w:rsid w:val="004668D5"/>
    <w:rsid w:val="004744A4"/>
    <w:rsid w:val="004747E3"/>
    <w:rsid w:val="00475647"/>
    <w:rsid w:val="00477D72"/>
    <w:rsid w:val="0048073E"/>
    <w:rsid w:val="00482D43"/>
    <w:rsid w:val="004836ED"/>
    <w:rsid w:val="00484528"/>
    <w:rsid w:val="00484F5D"/>
    <w:rsid w:val="004854EA"/>
    <w:rsid w:val="00485AC9"/>
    <w:rsid w:val="00486264"/>
    <w:rsid w:val="0048687E"/>
    <w:rsid w:val="00486BB6"/>
    <w:rsid w:val="00486D83"/>
    <w:rsid w:val="00486FCA"/>
    <w:rsid w:val="00491016"/>
    <w:rsid w:val="004927F1"/>
    <w:rsid w:val="004933EE"/>
    <w:rsid w:val="0049633E"/>
    <w:rsid w:val="0049674F"/>
    <w:rsid w:val="00496811"/>
    <w:rsid w:val="0049751A"/>
    <w:rsid w:val="004A3C7C"/>
    <w:rsid w:val="004A404B"/>
    <w:rsid w:val="004A5BFA"/>
    <w:rsid w:val="004A6207"/>
    <w:rsid w:val="004A6DA3"/>
    <w:rsid w:val="004A7D94"/>
    <w:rsid w:val="004B0568"/>
    <w:rsid w:val="004B147B"/>
    <w:rsid w:val="004B2619"/>
    <w:rsid w:val="004B28F7"/>
    <w:rsid w:val="004B2DC3"/>
    <w:rsid w:val="004B3FA3"/>
    <w:rsid w:val="004B5C2E"/>
    <w:rsid w:val="004B5FD0"/>
    <w:rsid w:val="004B697F"/>
    <w:rsid w:val="004B74DF"/>
    <w:rsid w:val="004C3B92"/>
    <w:rsid w:val="004C3E18"/>
    <w:rsid w:val="004C4567"/>
    <w:rsid w:val="004C54BD"/>
    <w:rsid w:val="004C58D5"/>
    <w:rsid w:val="004C5C68"/>
    <w:rsid w:val="004C6A54"/>
    <w:rsid w:val="004D15BC"/>
    <w:rsid w:val="004D1716"/>
    <w:rsid w:val="004D1E0C"/>
    <w:rsid w:val="004D24B1"/>
    <w:rsid w:val="004D6DAB"/>
    <w:rsid w:val="004E0FD5"/>
    <w:rsid w:val="004E4DB6"/>
    <w:rsid w:val="004E5161"/>
    <w:rsid w:val="004E7F44"/>
    <w:rsid w:val="004F00AB"/>
    <w:rsid w:val="004F292B"/>
    <w:rsid w:val="004F2A8F"/>
    <w:rsid w:val="004F5CE1"/>
    <w:rsid w:val="004F70B0"/>
    <w:rsid w:val="004F71D4"/>
    <w:rsid w:val="004F771E"/>
    <w:rsid w:val="0050165D"/>
    <w:rsid w:val="00504355"/>
    <w:rsid w:val="0050602C"/>
    <w:rsid w:val="00510409"/>
    <w:rsid w:val="00510505"/>
    <w:rsid w:val="0051067E"/>
    <w:rsid w:val="00512CF8"/>
    <w:rsid w:val="00512D77"/>
    <w:rsid w:val="00521519"/>
    <w:rsid w:val="00522BB7"/>
    <w:rsid w:val="0052481C"/>
    <w:rsid w:val="0052627F"/>
    <w:rsid w:val="00527A89"/>
    <w:rsid w:val="00533BAE"/>
    <w:rsid w:val="00533E50"/>
    <w:rsid w:val="005370A2"/>
    <w:rsid w:val="00542D85"/>
    <w:rsid w:val="00542DC2"/>
    <w:rsid w:val="00543321"/>
    <w:rsid w:val="00545071"/>
    <w:rsid w:val="0054577F"/>
    <w:rsid w:val="00546ED2"/>
    <w:rsid w:val="00547703"/>
    <w:rsid w:val="00552398"/>
    <w:rsid w:val="00552D99"/>
    <w:rsid w:val="00552F1E"/>
    <w:rsid w:val="0055345E"/>
    <w:rsid w:val="00554388"/>
    <w:rsid w:val="00554E1B"/>
    <w:rsid w:val="00554EF7"/>
    <w:rsid w:val="005552F3"/>
    <w:rsid w:val="00556AFC"/>
    <w:rsid w:val="00556D33"/>
    <w:rsid w:val="00557DFB"/>
    <w:rsid w:val="005608C1"/>
    <w:rsid w:val="00562BCD"/>
    <w:rsid w:val="00562E01"/>
    <w:rsid w:val="00563143"/>
    <w:rsid w:val="005667C6"/>
    <w:rsid w:val="005669CE"/>
    <w:rsid w:val="0056794B"/>
    <w:rsid w:val="00571252"/>
    <w:rsid w:val="0057218C"/>
    <w:rsid w:val="005745A1"/>
    <w:rsid w:val="005748EC"/>
    <w:rsid w:val="005748ED"/>
    <w:rsid w:val="005809DE"/>
    <w:rsid w:val="00580F0F"/>
    <w:rsid w:val="0058184D"/>
    <w:rsid w:val="00581B4C"/>
    <w:rsid w:val="0058492E"/>
    <w:rsid w:val="00585896"/>
    <w:rsid w:val="005858C9"/>
    <w:rsid w:val="005900EB"/>
    <w:rsid w:val="00590492"/>
    <w:rsid w:val="005912FF"/>
    <w:rsid w:val="0059255D"/>
    <w:rsid w:val="00597BCA"/>
    <w:rsid w:val="00597C9D"/>
    <w:rsid w:val="005A1F61"/>
    <w:rsid w:val="005A2309"/>
    <w:rsid w:val="005A62D3"/>
    <w:rsid w:val="005A6326"/>
    <w:rsid w:val="005B103C"/>
    <w:rsid w:val="005B5906"/>
    <w:rsid w:val="005B5D1C"/>
    <w:rsid w:val="005B6A49"/>
    <w:rsid w:val="005C079D"/>
    <w:rsid w:val="005C0EF8"/>
    <w:rsid w:val="005C1E9F"/>
    <w:rsid w:val="005C3605"/>
    <w:rsid w:val="005C3F8D"/>
    <w:rsid w:val="005C7E93"/>
    <w:rsid w:val="005C7F06"/>
    <w:rsid w:val="005D0084"/>
    <w:rsid w:val="005D2E8C"/>
    <w:rsid w:val="005D3530"/>
    <w:rsid w:val="005D6377"/>
    <w:rsid w:val="005D7326"/>
    <w:rsid w:val="005D7A7D"/>
    <w:rsid w:val="005E1645"/>
    <w:rsid w:val="005E26F1"/>
    <w:rsid w:val="005E2B85"/>
    <w:rsid w:val="005E2F7A"/>
    <w:rsid w:val="005E5200"/>
    <w:rsid w:val="005E5CBE"/>
    <w:rsid w:val="005E73B3"/>
    <w:rsid w:val="005F03EC"/>
    <w:rsid w:val="005F0E5D"/>
    <w:rsid w:val="005F3219"/>
    <w:rsid w:val="005F647B"/>
    <w:rsid w:val="005F6828"/>
    <w:rsid w:val="00600C49"/>
    <w:rsid w:val="006013F8"/>
    <w:rsid w:val="00601FE8"/>
    <w:rsid w:val="006025D4"/>
    <w:rsid w:val="006039CD"/>
    <w:rsid w:val="00606621"/>
    <w:rsid w:val="006077DC"/>
    <w:rsid w:val="006105F6"/>
    <w:rsid w:val="00610883"/>
    <w:rsid w:val="00611079"/>
    <w:rsid w:val="006110AB"/>
    <w:rsid w:val="00612B58"/>
    <w:rsid w:val="00613575"/>
    <w:rsid w:val="00614EC3"/>
    <w:rsid w:val="00615969"/>
    <w:rsid w:val="0061795B"/>
    <w:rsid w:val="00622874"/>
    <w:rsid w:val="00624CE9"/>
    <w:rsid w:val="00625831"/>
    <w:rsid w:val="00625D6A"/>
    <w:rsid w:val="00626278"/>
    <w:rsid w:val="00630CBA"/>
    <w:rsid w:val="0063155D"/>
    <w:rsid w:val="0063450C"/>
    <w:rsid w:val="0063589C"/>
    <w:rsid w:val="00635AE5"/>
    <w:rsid w:val="00635CCD"/>
    <w:rsid w:val="006376DF"/>
    <w:rsid w:val="00640CB3"/>
    <w:rsid w:val="00641530"/>
    <w:rsid w:val="0064197C"/>
    <w:rsid w:val="00642000"/>
    <w:rsid w:val="006430DB"/>
    <w:rsid w:val="00643FA6"/>
    <w:rsid w:val="00644058"/>
    <w:rsid w:val="00644951"/>
    <w:rsid w:val="00644CBC"/>
    <w:rsid w:val="00646640"/>
    <w:rsid w:val="00646DBC"/>
    <w:rsid w:val="006500A2"/>
    <w:rsid w:val="00650E98"/>
    <w:rsid w:val="00651695"/>
    <w:rsid w:val="00652292"/>
    <w:rsid w:val="00653BB5"/>
    <w:rsid w:val="0065520B"/>
    <w:rsid w:val="0065632F"/>
    <w:rsid w:val="00657997"/>
    <w:rsid w:val="006609F9"/>
    <w:rsid w:val="00661496"/>
    <w:rsid w:val="00662847"/>
    <w:rsid w:val="00663A49"/>
    <w:rsid w:val="006651D2"/>
    <w:rsid w:val="00665751"/>
    <w:rsid w:val="006667DC"/>
    <w:rsid w:val="00666A16"/>
    <w:rsid w:val="00671181"/>
    <w:rsid w:val="0067140F"/>
    <w:rsid w:val="006724ED"/>
    <w:rsid w:val="00674C48"/>
    <w:rsid w:val="00675A0C"/>
    <w:rsid w:val="00676200"/>
    <w:rsid w:val="00676267"/>
    <w:rsid w:val="006768B2"/>
    <w:rsid w:val="00676D2F"/>
    <w:rsid w:val="00677467"/>
    <w:rsid w:val="006775DB"/>
    <w:rsid w:val="006777F1"/>
    <w:rsid w:val="0068434F"/>
    <w:rsid w:val="006852B4"/>
    <w:rsid w:val="0068603A"/>
    <w:rsid w:val="00686370"/>
    <w:rsid w:val="00686CFD"/>
    <w:rsid w:val="00690C87"/>
    <w:rsid w:val="006922F5"/>
    <w:rsid w:val="00692894"/>
    <w:rsid w:val="00697606"/>
    <w:rsid w:val="006A2E8A"/>
    <w:rsid w:val="006A3531"/>
    <w:rsid w:val="006A43A4"/>
    <w:rsid w:val="006A4C86"/>
    <w:rsid w:val="006A4DF4"/>
    <w:rsid w:val="006A50BA"/>
    <w:rsid w:val="006A6BAD"/>
    <w:rsid w:val="006A721F"/>
    <w:rsid w:val="006A7F16"/>
    <w:rsid w:val="006B1C0D"/>
    <w:rsid w:val="006B3C3C"/>
    <w:rsid w:val="006B424D"/>
    <w:rsid w:val="006B504D"/>
    <w:rsid w:val="006B5BD3"/>
    <w:rsid w:val="006B6DBF"/>
    <w:rsid w:val="006B6FE9"/>
    <w:rsid w:val="006C1FF5"/>
    <w:rsid w:val="006C23E0"/>
    <w:rsid w:val="006C3F81"/>
    <w:rsid w:val="006C7692"/>
    <w:rsid w:val="006D019D"/>
    <w:rsid w:val="006D038E"/>
    <w:rsid w:val="006D04A6"/>
    <w:rsid w:val="006D0AD2"/>
    <w:rsid w:val="006D4563"/>
    <w:rsid w:val="006D56A1"/>
    <w:rsid w:val="006D6C12"/>
    <w:rsid w:val="006D7D32"/>
    <w:rsid w:val="006E04F9"/>
    <w:rsid w:val="006E0DD6"/>
    <w:rsid w:val="006E431F"/>
    <w:rsid w:val="006E4BD6"/>
    <w:rsid w:val="006E7F8E"/>
    <w:rsid w:val="006F153C"/>
    <w:rsid w:val="006F1A17"/>
    <w:rsid w:val="006F224B"/>
    <w:rsid w:val="006F7998"/>
    <w:rsid w:val="007004C8"/>
    <w:rsid w:val="00700852"/>
    <w:rsid w:val="00701371"/>
    <w:rsid w:val="007014EC"/>
    <w:rsid w:val="00705151"/>
    <w:rsid w:val="00705788"/>
    <w:rsid w:val="00705E4B"/>
    <w:rsid w:val="00706E79"/>
    <w:rsid w:val="00707333"/>
    <w:rsid w:val="007075B4"/>
    <w:rsid w:val="00707CE1"/>
    <w:rsid w:val="007101E5"/>
    <w:rsid w:val="00711A4A"/>
    <w:rsid w:val="00711BDA"/>
    <w:rsid w:val="00712B7A"/>
    <w:rsid w:val="00715C5E"/>
    <w:rsid w:val="0072015C"/>
    <w:rsid w:val="00721AC6"/>
    <w:rsid w:val="0072265F"/>
    <w:rsid w:val="0072290A"/>
    <w:rsid w:val="00723516"/>
    <w:rsid w:val="007237A9"/>
    <w:rsid w:val="0072398C"/>
    <w:rsid w:val="00725619"/>
    <w:rsid w:val="00726C30"/>
    <w:rsid w:val="00726F4C"/>
    <w:rsid w:val="00731AA5"/>
    <w:rsid w:val="00731CCC"/>
    <w:rsid w:val="00731E34"/>
    <w:rsid w:val="00731E40"/>
    <w:rsid w:val="0073568E"/>
    <w:rsid w:val="007366B1"/>
    <w:rsid w:val="0074472A"/>
    <w:rsid w:val="00745274"/>
    <w:rsid w:val="00747A1D"/>
    <w:rsid w:val="00752703"/>
    <w:rsid w:val="00753630"/>
    <w:rsid w:val="007556ED"/>
    <w:rsid w:val="0075652C"/>
    <w:rsid w:val="00756725"/>
    <w:rsid w:val="007576DC"/>
    <w:rsid w:val="00757DB2"/>
    <w:rsid w:val="00761CD3"/>
    <w:rsid w:val="0076388D"/>
    <w:rsid w:val="007657B6"/>
    <w:rsid w:val="00765827"/>
    <w:rsid w:val="00766682"/>
    <w:rsid w:val="00766EFD"/>
    <w:rsid w:val="0077248B"/>
    <w:rsid w:val="007728E1"/>
    <w:rsid w:val="00772D65"/>
    <w:rsid w:val="00772F24"/>
    <w:rsid w:val="007751C6"/>
    <w:rsid w:val="00776520"/>
    <w:rsid w:val="00777576"/>
    <w:rsid w:val="007824A7"/>
    <w:rsid w:val="00785204"/>
    <w:rsid w:val="00785FE4"/>
    <w:rsid w:val="00786E7F"/>
    <w:rsid w:val="00792B4A"/>
    <w:rsid w:val="00794653"/>
    <w:rsid w:val="007949DE"/>
    <w:rsid w:val="00794E65"/>
    <w:rsid w:val="0079734E"/>
    <w:rsid w:val="00797E41"/>
    <w:rsid w:val="007A1070"/>
    <w:rsid w:val="007A227B"/>
    <w:rsid w:val="007A2530"/>
    <w:rsid w:val="007A2FC2"/>
    <w:rsid w:val="007A3F2A"/>
    <w:rsid w:val="007A557A"/>
    <w:rsid w:val="007A5A9C"/>
    <w:rsid w:val="007A63C1"/>
    <w:rsid w:val="007A7A15"/>
    <w:rsid w:val="007A7F3D"/>
    <w:rsid w:val="007B0880"/>
    <w:rsid w:val="007B2383"/>
    <w:rsid w:val="007B2994"/>
    <w:rsid w:val="007B30C3"/>
    <w:rsid w:val="007B3943"/>
    <w:rsid w:val="007B42B8"/>
    <w:rsid w:val="007B4FA4"/>
    <w:rsid w:val="007B58D4"/>
    <w:rsid w:val="007B7D49"/>
    <w:rsid w:val="007C015A"/>
    <w:rsid w:val="007C0173"/>
    <w:rsid w:val="007C024B"/>
    <w:rsid w:val="007C1C61"/>
    <w:rsid w:val="007C2109"/>
    <w:rsid w:val="007C2C63"/>
    <w:rsid w:val="007C32C0"/>
    <w:rsid w:val="007C57D5"/>
    <w:rsid w:val="007C5A14"/>
    <w:rsid w:val="007C6239"/>
    <w:rsid w:val="007C7320"/>
    <w:rsid w:val="007C7C92"/>
    <w:rsid w:val="007D0ECC"/>
    <w:rsid w:val="007D32E3"/>
    <w:rsid w:val="007D5CE3"/>
    <w:rsid w:val="007D7DBD"/>
    <w:rsid w:val="007D7DEE"/>
    <w:rsid w:val="007E1B0B"/>
    <w:rsid w:val="007E2D18"/>
    <w:rsid w:val="007E2DF6"/>
    <w:rsid w:val="007E2EC0"/>
    <w:rsid w:val="007E45CC"/>
    <w:rsid w:val="007E4924"/>
    <w:rsid w:val="007E4E95"/>
    <w:rsid w:val="007E5A6D"/>
    <w:rsid w:val="007E790A"/>
    <w:rsid w:val="007E793C"/>
    <w:rsid w:val="007F0141"/>
    <w:rsid w:val="007F072A"/>
    <w:rsid w:val="007F1559"/>
    <w:rsid w:val="007F4AAE"/>
    <w:rsid w:val="007F4D82"/>
    <w:rsid w:val="007F5A2E"/>
    <w:rsid w:val="007F5C2C"/>
    <w:rsid w:val="00800616"/>
    <w:rsid w:val="0080064B"/>
    <w:rsid w:val="00800FA9"/>
    <w:rsid w:val="00803472"/>
    <w:rsid w:val="00803782"/>
    <w:rsid w:val="00804CB6"/>
    <w:rsid w:val="00804F4E"/>
    <w:rsid w:val="0080686F"/>
    <w:rsid w:val="00806F86"/>
    <w:rsid w:val="00807684"/>
    <w:rsid w:val="00807AD6"/>
    <w:rsid w:val="00810919"/>
    <w:rsid w:val="008149D3"/>
    <w:rsid w:val="00817ABB"/>
    <w:rsid w:val="008201E4"/>
    <w:rsid w:val="008206FC"/>
    <w:rsid w:val="00820BB9"/>
    <w:rsid w:val="0082120D"/>
    <w:rsid w:val="00821A65"/>
    <w:rsid w:val="0082265C"/>
    <w:rsid w:val="00824E91"/>
    <w:rsid w:val="00826E13"/>
    <w:rsid w:val="008275B2"/>
    <w:rsid w:val="00831248"/>
    <w:rsid w:val="008324B3"/>
    <w:rsid w:val="00834348"/>
    <w:rsid w:val="0083534B"/>
    <w:rsid w:val="00836336"/>
    <w:rsid w:val="0083763C"/>
    <w:rsid w:val="00837CF5"/>
    <w:rsid w:val="00840AE2"/>
    <w:rsid w:val="00842DA7"/>
    <w:rsid w:val="00843932"/>
    <w:rsid w:val="00843CC1"/>
    <w:rsid w:val="00845327"/>
    <w:rsid w:val="008501B5"/>
    <w:rsid w:val="00850A91"/>
    <w:rsid w:val="00850B57"/>
    <w:rsid w:val="00850CEE"/>
    <w:rsid w:val="00852B29"/>
    <w:rsid w:val="00853D31"/>
    <w:rsid w:val="008609F7"/>
    <w:rsid w:val="00861129"/>
    <w:rsid w:val="00861651"/>
    <w:rsid w:val="008617CD"/>
    <w:rsid w:val="00863656"/>
    <w:rsid w:val="008645F2"/>
    <w:rsid w:val="00865B77"/>
    <w:rsid w:val="00871228"/>
    <w:rsid w:val="0087326D"/>
    <w:rsid w:val="008757A2"/>
    <w:rsid w:val="008759B5"/>
    <w:rsid w:val="008763F7"/>
    <w:rsid w:val="00876E72"/>
    <w:rsid w:val="00877BFB"/>
    <w:rsid w:val="00880DEE"/>
    <w:rsid w:val="00880FA6"/>
    <w:rsid w:val="00881D77"/>
    <w:rsid w:val="00882249"/>
    <w:rsid w:val="0088307E"/>
    <w:rsid w:val="00883D92"/>
    <w:rsid w:val="00885D45"/>
    <w:rsid w:val="0089094F"/>
    <w:rsid w:val="008926C8"/>
    <w:rsid w:val="00892DB9"/>
    <w:rsid w:val="00892EE2"/>
    <w:rsid w:val="00894683"/>
    <w:rsid w:val="008A3224"/>
    <w:rsid w:val="008A3FFC"/>
    <w:rsid w:val="008A5251"/>
    <w:rsid w:val="008A5585"/>
    <w:rsid w:val="008B08A0"/>
    <w:rsid w:val="008B0F4A"/>
    <w:rsid w:val="008B17BA"/>
    <w:rsid w:val="008B1F2A"/>
    <w:rsid w:val="008B449F"/>
    <w:rsid w:val="008B48CC"/>
    <w:rsid w:val="008B52DE"/>
    <w:rsid w:val="008B57F2"/>
    <w:rsid w:val="008B613A"/>
    <w:rsid w:val="008B6E9A"/>
    <w:rsid w:val="008B706E"/>
    <w:rsid w:val="008B77B7"/>
    <w:rsid w:val="008C00A5"/>
    <w:rsid w:val="008C1614"/>
    <w:rsid w:val="008C2902"/>
    <w:rsid w:val="008C3204"/>
    <w:rsid w:val="008C3D89"/>
    <w:rsid w:val="008C67DA"/>
    <w:rsid w:val="008D00E3"/>
    <w:rsid w:val="008D0264"/>
    <w:rsid w:val="008D0ADB"/>
    <w:rsid w:val="008D0E70"/>
    <w:rsid w:val="008D15B1"/>
    <w:rsid w:val="008D204B"/>
    <w:rsid w:val="008D23A4"/>
    <w:rsid w:val="008E0955"/>
    <w:rsid w:val="008E0A9F"/>
    <w:rsid w:val="008E0F38"/>
    <w:rsid w:val="008E26DF"/>
    <w:rsid w:val="008E28B7"/>
    <w:rsid w:val="008E2A9D"/>
    <w:rsid w:val="008E332E"/>
    <w:rsid w:val="008E3A5C"/>
    <w:rsid w:val="008E4A19"/>
    <w:rsid w:val="008E5E02"/>
    <w:rsid w:val="008F02AE"/>
    <w:rsid w:val="008F6302"/>
    <w:rsid w:val="009019CF"/>
    <w:rsid w:val="00902EDD"/>
    <w:rsid w:val="00903D65"/>
    <w:rsid w:val="00905C90"/>
    <w:rsid w:val="00905E72"/>
    <w:rsid w:val="00907F95"/>
    <w:rsid w:val="00910907"/>
    <w:rsid w:val="00910C11"/>
    <w:rsid w:val="00911485"/>
    <w:rsid w:val="00912573"/>
    <w:rsid w:val="00913561"/>
    <w:rsid w:val="00917BD8"/>
    <w:rsid w:val="00924108"/>
    <w:rsid w:val="00924FC6"/>
    <w:rsid w:val="00925552"/>
    <w:rsid w:val="00925595"/>
    <w:rsid w:val="009261CF"/>
    <w:rsid w:val="0092703C"/>
    <w:rsid w:val="00930795"/>
    <w:rsid w:val="00934F24"/>
    <w:rsid w:val="00936DEA"/>
    <w:rsid w:val="00937ABB"/>
    <w:rsid w:val="00944562"/>
    <w:rsid w:val="00946937"/>
    <w:rsid w:val="00946A14"/>
    <w:rsid w:val="00950790"/>
    <w:rsid w:val="00951C96"/>
    <w:rsid w:val="0095316D"/>
    <w:rsid w:val="00954293"/>
    <w:rsid w:val="0095471F"/>
    <w:rsid w:val="009575A9"/>
    <w:rsid w:val="0095797F"/>
    <w:rsid w:val="0096004C"/>
    <w:rsid w:val="00960352"/>
    <w:rsid w:val="00962AAA"/>
    <w:rsid w:val="00963A19"/>
    <w:rsid w:val="00963F55"/>
    <w:rsid w:val="00964898"/>
    <w:rsid w:val="00965345"/>
    <w:rsid w:val="009654FB"/>
    <w:rsid w:val="009715F6"/>
    <w:rsid w:val="00971CF4"/>
    <w:rsid w:val="00971E30"/>
    <w:rsid w:val="0097327E"/>
    <w:rsid w:val="00973741"/>
    <w:rsid w:val="00973953"/>
    <w:rsid w:val="00973D13"/>
    <w:rsid w:val="0097439C"/>
    <w:rsid w:val="0097494D"/>
    <w:rsid w:val="0097699D"/>
    <w:rsid w:val="00977194"/>
    <w:rsid w:val="00977F4B"/>
    <w:rsid w:val="009800E0"/>
    <w:rsid w:val="00980CD4"/>
    <w:rsid w:val="0098129B"/>
    <w:rsid w:val="00982FAE"/>
    <w:rsid w:val="00984375"/>
    <w:rsid w:val="00985141"/>
    <w:rsid w:val="00986E8B"/>
    <w:rsid w:val="0098721C"/>
    <w:rsid w:val="00987CBE"/>
    <w:rsid w:val="00991406"/>
    <w:rsid w:val="00991CA1"/>
    <w:rsid w:val="009931AA"/>
    <w:rsid w:val="009936F4"/>
    <w:rsid w:val="00994068"/>
    <w:rsid w:val="0099443C"/>
    <w:rsid w:val="0099528D"/>
    <w:rsid w:val="009956D0"/>
    <w:rsid w:val="00996EF1"/>
    <w:rsid w:val="009A196B"/>
    <w:rsid w:val="009A1F20"/>
    <w:rsid w:val="009A3CDB"/>
    <w:rsid w:val="009A74CE"/>
    <w:rsid w:val="009A755C"/>
    <w:rsid w:val="009A7E7D"/>
    <w:rsid w:val="009B06DF"/>
    <w:rsid w:val="009B21A8"/>
    <w:rsid w:val="009B2CA2"/>
    <w:rsid w:val="009B42F6"/>
    <w:rsid w:val="009B7D1E"/>
    <w:rsid w:val="009C1A42"/>
    <w:rsid w:val="009C1E0F"/>
    <w:rsid w:val="009C28C3"/>
    <w:rsid w:val="009C3243"/>
    <w:rsid w:val="009C4807"/>
    <w:rsid w:val="009C489F"/>
    <w:rsid w:val="009C5C00"/>
    <w:rsid w:val="009C7203"/>
    <w:rsid w:val="009C7A42"/>
    <w:rsid w:val="009D07B4"/>
    <w:rsid w:val="009D1D41"/>
    <w:rsid w:val="009D2720"/>
    <w:rsid w:val="009D553B"/>
    <w:rsid w:val="009D596D"/>
    <w:rsid w:val="009D5CAC"/>
    <w:rsid w:val="009E0288"/>
    <w:rsid w:val="009E0826"/>
    <w:rsid w:val="009E3367"/>
    <w:rsid w:val="009E3A1C"/>
    <w:rsid w:val="009E3D37"/>
    <w:rsid w:val="009E45AB"/>
    <w:rsid w:val="009E5300"/>
    <w:rsid w:val="009E55DF"/>
    <w:rsid w:val="009E667A"/>
    <w:rsid w:val="009F19CA"/>
    <w:rsid w:val="009F1FEC"/>
    <w:rsid w:val="009F573E"/>
    <w:rsid w:val="009F6D38"/>
    <w:rsid w:val="009F75F8"/>
    <w:rsid w:val="009F76FD"/>
    <w:rsid w:val="00A01BED"/>
    <w:rsid w:val="00A02FEA"/>
    <w:rsid w:val="00A13D98"/>
    <w:rsid w:val="00A13EC0"/>
    <w:rsid w:val="00A16C12"/>
    <w:rsid w:val="00A24148"/>
    <w:rsid w:val="00A26B27"/>
    <w:rsid w:val="00A273F8"/>
    <w:rsid w:val="00A34AFF"/>
    <w:rsid w:val="00A357AC"/>
    <w:rsid w:val="00A35910"/>
    <w:rsid w:val="00A35B2A"/>
    <w:rsid w:val="00A36385"/>
    <w:rsid w:val="00A40BE0"/>
    <w:rsid w:val="00A42E91"/>
    <w:rsid w:val="00A4694A"/>
    <w:rsid w:val="00A506B5"/>
    <w:rsid w:val="00A50C44"/>
    <w:rsid w:val="00A54D86"/>
    <w:rsid w:val="00A5683B"/>
    <w:rsid w:val="00A57EE1"/>
    <w:rsid w:val="00A60B4D"/>
    <w:rsid w:val="00A60BE3"/>
    <w:rsid w:val="00A612A3"/>
    <w:rsid w:val="00A63C20"/>
    <w:rsid w:val="00A649B5"/>
    <w:rsid w:val="00A66DED"/>
    <w:rsid w:val="00A66FE7"/>
    <w:rsid w:val="00A676F4"/>
    <w:rsid w:val="00A677B7"/>
    <w:rsid w:val="00A7347F"/>
    <w:rsid w:val="00A74210"/>
    <w:rsid w:val="00A74357"/>
    <w:rsid w:val="00A75552"/>
    <w:rsid w:val="00A755A9"/>
    <w:rsid w:val="00A757C8"/>
    <w:rsid w:val="00A75D1A"/>
    <w:rsid w:val="00A76C30"/>
    <w:rsid w:val="00A771AF"/>
    <w:rsid w:val="00A77553"/>
    <w:rsid w:val="00A77748"/>
    <w:rsid w:val="00A77F71"/>
    <w:rsid w:val="00A804A2"/>
    <w:rsid w:val="00A80992"/>
    <w:rsid w:val="00A82506"/>
    <w:rsid w:val="00A84417"/>
    <w:rsid w:val="00A84E08"/>
    <w:rsid w:val="00A86DAE"/>
    <w:rsid w:val="00A86E0A"/>
    <w:rsid w:val="00A871D9"/>
    <w:rsid w:val="00A93324"/>
    <w:rsid w:val="00A95CFA"/>
    <w:rsid w:val="00AA08F7"/>
    <w:rsid w:val="00AA0FBC"/>
    <w:rsid w:val="00AA1098"/>
    <w:rsid w:val="00AA3DD4"/>
    <w:rsid w:val="00AA46FB"/>
    <w:rsid w:val="00AA61B5"/>
    <w:rsid w:val="00AA6DCE"/>
    <w:rsid w:val="00AA78D9"/>
    <w:rsid w:val="00AB1031"/>
    <w:rsid w:val="00AB3712"/>
    <w:rsid w:val="00AB37F9"/>
    <w:rsid w:val="00AB5F89"/>
    <w:rsid w:val="00AB6D3C"/>
    <w:rsid w:val="00AB77ED"/>
    <w:rsid w:val="00AC06BC"/>
    <w:rsid w:val="00AC16C2"/>
    <w:rsid w:val="00AC2507"/>
    <w:rsid w:val="00AC3135"/>
    <w:rsid w:val="00AC3973"/>
    <w:rsid w:val="00AC3E97"/>
    <w:rsid w:val="00AC6156"/>
    <w:rsid w:val="00AC6F6D"/>
    <w:rsid w:val="00AC719B"/>
    <w:rsid w:val="00AC7BF6"/>
    <w:rsid w:val="00AD0A77"/>
    <w:rsid w:val="00AD1205"/>
    <w:rsid w:val="00AD1E28"/>
    <w:rsid w:val="00AD1FD8"/>
    <w:rsid w:val="00AD4952"/>
    <w:rsid w:val="00AD5880"/>
    <w:rsid w:val="00AD5B9C"/>
    <w:rsid w:val="00AD64E1"/>
    <w:rsid w:val="00AD7962"/>
    <w:rsid w:val="00AE1C4F"/>
    <w:rsid w:val="00AE53D4"/>
    <w:rsid w:val="00AE5F65"/>
    <w:rsid w:val="00AF2B0C"/>
    <w:rsid w:val="00AF3233"/>
    <w:rsid w:val="00AF4258"/>
    <w:rsid w:val="00AF4C2E"/>
    <w:rsid w:val="00AF78D9"/>
    <w:rsid w:val="00B00324"/>
    <w:rsid w:val="00B01995"/>
    <w:rsid w:val="00B04088"/>
    <w:rsid w:val="00B042DF"/>
    <w:rsid w:val="00B05456"/>
    <w:rsid w:val="00B056DC"/>
    <w:rsid w:val="00B0746D"/>
    <w:rsid w:val="00B103BB"/>
    <w:rsid w:val="00B11918"/>
    <w:rsid w:val="00B12F86"/>
    <w:rsid w:val="00B13854"/>
    <w:rsid w:val="00B14D61"/>
    <w:rsid w:val="00B15D6C"/>
    <w:rsid w:val="00B21461"/>
    <w:rsid w:val="00B21D43"/>
    <w:rsid w:val="00B220EF"/>
    <w:rsid w:val="00B24ADC"/>
    <w:rsid w:val="00B253C6"/>
    <w:rsid w:val="00B27A9B"/>
    <w:rsid w:val="00B27C15"/>
    <w:rsid w:val="00B31A46"/>
    <w:rsid w:val="00B32024"/>
    <w:rsid w:val="00B333B9"/>
    <w:rsid w:val="00B33E9D"/>
    <w:rsid w:val="00B33FD4"/>
    <w:rsid w:val="00B36CCE"/>
    <w:rsid w:val="00B379B3"/>
    <w:rsid w:val="00B37BD5"/>
    <w:rsid w:val="00B37C83"/>
    <w:rsid w:val="00B42259"/>
    <w:rsid w:val="00B42B12"/>
    <w:rsid w:val="00B447C0"/>
    <w:rsid w:val="00B45B66"/>
    <w:rsid w:val="00B46146"/>
    <w:rsid w:val="00B53F20"/>
    <w:rsid w:val="00B56CB8"/>
    <w:rsid w:val="00B57B0E"/>
    <w:rsid w:val="00B57DE8"/>
    <w:rsid w:val="00B626B9"/>
    <w:rsid w:val="00B66F66"/>
    <w:rsid w:val="00B677C6"/>
    <w:rsid w:val="00B70391"/>
    <w:rsid w:val="00B70B39"/>
    <w:rsid w:val="00B714FC"/>
    <w:rsid w:val="00B719B4"/>
    <w:rsid w:val="00B734CD"/>
    <w:rsid w:val="00B74BB4"/>
    <w:rsid w:val="00B80187"/>
    <w:rsid w:val="00B80EB6"/>
    <w:rsid w:val="00B80F4B"/>
    <w:rsid w:val="00B815E1"/>
    <w:rsid w:val="00B838A5"/>
    <w:rsid w:val="00B83F52"/>
    <w:rsid w:val="00B842FA"/>
    <w:rsid w:val="00B84B06"/>
    <w:rsid w:val="00B86E15"/>
    <w:rsid w:val="00B90E41"/>
    <w:rsid w:val="00B91E04"/>
    <w:rsid w:val="00B93BD6"/>
    <w:rsid w:val="00B94647"/>
    <w:rsid w:val="00B96455"/>
    <w:rsid w:val="00B96EAC"/>
    <w:rsid w:val="00B972EB"/>
    <w:rsid w:val="00B97DD9"/>
    <w:rsid w:val="00BA0DF0"/>
    <w:rsid w:val="00BA0F4E"/>
    <w:rsid w:val="00BA1E01"/>
    <w:rsid w:val="00BA2C90"/>
    <w:rsid w:val="00BA38CD"/>
    <w:rsid w:val="00BA4A52"/>
    <w:rsid w:val="00BA52B9"/>
    <w:rsid w:val="00BA591C"/>
    <w:rsid w:val="00BA5CFA"/>
    <w:rsid w:val="00BA6A68"/>
    <w:rsid w:val="00BA6EAA"/>
    <w:rsid w:val="00BA6FD7"/>
    <w:rsid w:val="00BB0520"/>
    <w:rsid w:val="00BB33BC"/>
    <w:rsid w:val="00BB36C9"/>
    <w:rsid w:val="00BC24BC"/>
    <w:rsid w:val="00BC2F03"/>
    <w:rsid w:val="00BC3627"/>
    <w:rsid w:val="00BC3D1D"/>
    <w:rsid w:val="00BC5E09"/>
    <w:rsid w:val="00BC68AB"/>
    <w:rsid w:val="00BC773B"/>
    <w:rsid w:val="00BD1197"/>
    <w:rsid w:val="00BD17D5"/>
    <w:rsid w:val="00BD3AF1"/>
    <w:rsid w:val="00BD4BFD"/>
    <w:rsid w:val="00BD6032"/>
    <w:rsid w:val="00BE14B4"/>
    <w:rsid w:val="00BE193F"/>
    <w:rsid w:val="00BE1B58"/>
    <w:rsid w:val="00BE2877"/>
    <w:rsid w:val="00BE2DE9"/>
    <w:rsid w:val="00BE4BEE"/>
    <w:rsid w:val="00BE5DE2"/>
    <w:rsid w:val="00BE65B5"/>
    <w:rsid w:val="00BE6AFB"/>
    <w:rsid w:val="00BF0712"/>
    <w:rsid w:val="00BF0EAA"/>
    <w:rsid w:val="00BF2B5E"/>
    <w:rsid w:val="00BF52AF"/>
    <w:rsid w:val="00BF52F1"/>
    <w:rsid w:val="00BF66E0"/>
    <w:rsid w:val="00BF6831"/>
    <w:rsid w:val="00C03D08"/>
    <w:rsid w:val="00C051E9"/>
    <w:rsid w:val="00C15CF6"/>
    <w:rsid w:val="00C16989"/>
    <w:rsid w:val="00C22032"/>
    <w:rsid w:val="00C22848"/>
    <w:rsid w:val="00C2339C"/>
    <w:rsid w:val="00C23953"/>
    <w:rsid w:val="00C24714"/>
    <w:rsid w:val="00C24FF6"/>
    <w:rsid w:val="00C25390"/>
    <w:rsid w:val="00C253BD"/>
    <w:rsid w:val="00C256D2"/>
    <w:rsid w:val="00C267BE"/>
    <w:rsid w:val="00C26D25"/>
    <w:rsid w:val="00C276B0"/>
    <w:rsid w:val="00C3186D"/>
    <w:rsid w:val="00C33EC9"/>
    <w:rsid w:val="00C3428E"/>
    <w:rsid w:val="00C35B6C"/>
    <w:rsid w:val="00C409D8"/>
    <w:rsid w:val="00C41C87"/>
    <w:rsid w:val="00C444F1"/>
    <w:rsid w:val="00C51919"/>
    <w:rsid w:val="00C54754"/>
    <w:rsid w:val="00C5617A"/>
    <w:rsid w:val="00C56562"/>
    <w:rsid w:val="00C56B62"/>
    <w:rsid w:val="00C665D3"/>
    <w:rsid w:val="00C67D8C"/>
    <w:rsid w:val="00C7011C"/>
    <w:rsid w:val="00C70A87"/>
    <w:rsid w:val="00C70A9A"/>
    <w:rsid w:val="00C710B8"/>
    <w:rsid w:val="00C7274A"/>
    <w:rsid w:val="00C7302E"/>
    <w:rsid w:val="00C740BB"/>
    <w:rsid w:val="00C77102"/>
    <w:rsid w:val="00C7717A"/>
    <w:rsid w:val="00C77719"/>
    <w:rsid w:val="00C80DC4"/>
    <w:rsid w:val="00C81209"/>
    <w:rsid w:val="00C83A41"/>
    <w:rsid w:val="00C83B01"/>
    <w:rsid w:val="00C83BB9"/>
    <w:rsid w:val="00C83F2E"/>
    <w:rsid w:val="00C8503A"/>
    <w:rsid w:val="00C85C89"/>
    <w:rsid w:val="00C86215"/>
    <w:rsid w:val="00C87F0B"/>
    <w:rsid w:val="00C9225E"/>
    <w:rsid w:val="00C93224"/>
    <w:rsid w:val="00C932CE"/>
    <w:rsid w:val="00C94E4D"/>
    <w:rsid w:val="00CA0556"/>
    <w:rsid w:val="00CA4B48"/>
    <w:rsid w:val="00CA4EC0"/>
    <w:rsid w:val="00CA511A"/>
    <w:rsid w:val="00CA5443"/>
    <w:rsid w:val="00CA61A2"/>
    <w:rsid w:val="00CA620B"/>
    <w:rsid w:val="00CA7841"/>
    <w:rsid w:val="00CB16FE"/>
    <w:rsid w:val="00CB1C10"/>
    <w:rsid w:val="00CB434D"/>
    <w:rsid w:val="00CB5812"/>
    <w:rsid w:val="00CB6685"/>
    <w:rsid w:val="00CB66B8"/>
    <w:rsid w:val="00CB6990"/>
    <w:rsid w:val="00CB69C8"/>
    <w:rsid w:val="00CB70BC"/>
    <w:rsid w:val="00CB7E39"/>
    <w:rsid w:val="00CC114B"/>
    <w:rsid w:val="00CC419E"/>
    <w:rsid w:val="00CC4CCF"/>
    <w:rsid w:val="00CC508F"/>
    <w:rsid w:val="00CC5821"/>
    <w:rsid w:val="00CC63C0"/>
    <w:rsid w:val="00CC6893"/>
    <w:rsid w:val="00CC6A9E"/>
    <w:rsid w:val="00CC7ED4"/>
    <w:rsid w:val="00CD09CE"/>
    <w:rsid w:val="00CD12F2"/>
    <w:rsid w:val="00CD1DBB"/>
    <w:rsid w:val="00CD21BD"/>
    <w:rsid w:val="00CD2F10"/>
    <w:rsid w:val="00CD3C0E"/>
    <w:rsid w:val="00CD4275"/>
    <w:rsid w:val="00CD6E96"/>
    <w:rsid w:val="00CD7C71"/>
    <w:rsid w:val="00CE2533"/>
    <w:rsid w:val="00CE38A6"/>
    <w:rsid w:val="00CE43B2"/>
    <w:rsid w:val="00CE5529"/>
    <w:rsid w:val="00CE7B92"/>
    <w:rsid w:val="00CF1740"/>
    <w:rsid w:val="00CF46D9"/>
    <w:rsid w:val="00CF7A0A"/>
    <w:rsid w:val="00D00221"/>
    <w:rsid w:val="00D01123"/>
    <w:rsid w:val="00D03153"/>
    <w:rsid w:val="00D0495D"/>
    <w:rsid w:val="00D1324B"/>
    <w:rsid w:val="00D13523"/>
    <w:rsid w:val="00D1500E"/>
    <w:rsid w:val="00D15C7C"/>
    <w:rsid w:val="00D15E22"/>
    <w:rsid w:val="00D17415"/>
    <w:rsid w:val="00D17835"/>
    <w:rsid w:val="00D17A2C"/>
    <w:rsid w:val="00D26AF3"/>
    <w:rsid w:val="00D27AAA"/>
    <w:rsid w:val="00D3100A"/>
    <w:rsid w:val="00D32C11"/>
    <w:rsid w:val="00D32D44"/>
    <w:rsid w:val="00D33D75"/>
    <w:rsid w:val="00D34A91"/>
    <w:rsid w:val="00D37FE5"/>
    <w:rsid w:val="00D42D5A"/>
    <w:rsid w:val="00D441D9"/>
    <w:rsid w:val="00D45EF0"/>
    <w:rsid w:val="00D468E6"/>
    <w:rsid w:val="00D51066"/>
    <w:rsid w:val="00D533FF"/>
    <w:rsid w:val="00D539E0"/>
    <w:rsid w:val="00D54589"/>
    <w:rsid w:val="00D54702"/>
    <w:rsid w:val="00D57139"/>
    <w:rsid w:val="00D60BE7"/>
    <w:rsid w:val="00D614D1"/>
    <w:rsid w:val="00D628A4"/>
    <w:rsid w:val="00D64019"/>
    <w:rsid w:val="00D6514F"/>
    <w:rsid w:val="00D65259"/>
    <w:rsid w:val="00D65A20"/>
    <w:rsid w:val="00D708E2"/>
    <w:rsid w:val="00D71607"/>
    <w:rsid w:val="00D729BA"/>
    <w:rsid w:val="00D729FB"/>
    <w:rsid w:val="00D72C56"/>
    <w:rsid w:val="00D75064"/>
    <w:rsid w:val="00D75341"/>
    <w:rsid w:val="00D76F9A"/>
    <w:rsid w:val="00D8005C"/>
    <w:rsid w:val="00D80D43"/>
    <w:rsid w:val="00D8173F"/>
    <w:rsid w:val="00D81BA8"/>
    <w:rsid w:val="00D8271F"/>
    <w:rsid w:val="00D83A59"/>
    <w:rsid w:val="00D86B02"/>
    <w:rsid w:val="00D96486"/>
    <w:rsid w:val="00D96F4E"/>
    <w:rsid w:val="00DA032E"/>
    <w:rsid w:val="00DA04C2"/>
    <w:rsid w:val="00DA2FDE"/>
    <w:rsid w:val="00DA312F"/>
    <w:rsid w:val="00DA3CA1"/>
    <w:rsid w:val="00DA4EB4"/>
    <w:rsid w:val="00DA5298"/>
    <w:rsid w:val="00DA5537"/>
    <w:rsid w:val="00DA5F67"/>
    <w:rsid w:val="00DA74E8"/>
    <w:rsid w:val="00DB0168"/>
    <w:rsid w:val="00DB4700"/>
    <w:rsid w:val="00DB731D"/>
    <w:rsid w:val="00DC3263"/>
    <w:rsid w:val="00DC4A44"/>
    <w:rsid w:val="00DC575D"/>
    <w:rsid w:val="00DC5CC5"/>
    <w:rsid w:val="00DD0370"/>
    <w:rsid w:val="00DD074F"/>
    <w:rsid w:val="00DD13A6"/>
    <w:rsid w:val="00DD5479"/>
    <w:rsid w:val="00DD676B"/>
    <w:rsid w:val="00DE0B4E"/>
    <w:rsid w:val="00DE1467"/>
    <w:rsid w:val="00DE1C87"/>
    <w:rsid w:val="00DE25A5"/>
    <w:rsid w:val="00DE401F"/>
    <w:rsid w:val="00DE44FD"/>
    <w:rsid w:val="00DE47F5"/>
    <w:rsid w:val="00DE4F95"/>
    <w:rsid w:val="00DE6EA0"/>
    <w:rsid w:val="00DF019C"/>
    <w:rsid w:val="00DF11C5"/>
    <w:rsid w:val="00DF2627"/>
    <w:rsid w:val="00DF4BA5"/>
    <w:rsid w:val="00DF4C57"/>
    <w:rsid w:val="00DF576A"/>
    <w:rsid w:val="00DF5939"/>
    <w:rsid w:val="00DF5C47"/>
    <w:rsid w:val="00DF666C"/>
    <w:rsid w:val="00DF6B11"/>
    <w:rsid w:val="00E01D70"/>
    <w:rsid w:val="00E034EB"/>
    <w:rsid w:val="00E03629"/>
    <w:rsid w:val="00E038E9"/>
    <w:rsid w:val="00E03CC5"/>
    <w:rsid w:val="00E04F02"/>
    <w:rsid w:val="00E0645F"/>
    <w:rsid w:val="00E07E77"/>
    <w:rsid w:val="00E12252"/>
    <w:rsid w:val="00E130F5"/>
    <w:rsid w:val="00E13C13"/>
    <w:rsid w:val="00E14B46"/>
    <w:rsid w:val="00E15F15"/>
    <w:rsid w:val="00E171B3"/>
    <w:rsid w:val="00E1798C"/>
    <w:rsid w:val="00E17FFB"/>
    <w:rsid w:val="00E2210C"/>
    <w:rsid w:val="00E23ACD"/>
    <w:rsid w:val="00E2508A"/>
    <w:rsid w:val="00E259DF"/>
    <w:rsid w:val="00E27057"/>
    <w:rsid w:val="00E32DE1"/>
    <w:rsid w:val="00E33FAC"/>
    <w:rsid w:val="00E34AC0"/>
    <w:rsid w:val="00E3576C"/>
    <w:rsid w:val="00E35A89"/>
    <w:rsid w:val="00E36595"/>
    <w:rsid w:val="00E36A2B"/>
    <w:rsid w:val="00E379E2"/>
    <w:rsid w:val="00E40360"/>
    <w:rsid w:val="00E407C5"/>
    <w:rsid w:val="00E431E9"/>
    <w:rsid w:val="00E439B4"/>
    <w:rsid w:val="00E449F3"/>
    <w:rsid w:val="00E45BC7"/>
    <w:rsid w:val="00E470AB"/>
    <w:rsid w:val="00E50BC6"/>
    <w:rsid w:val="00E51157"/>
    <w:rsid w:val="00E52145"/>
    <w:rsid w:val="00E52325"/>
    <w:rsid w:val="00E525D8"/>
    <w:rsid w:val="00E542A5"/>
    <w:rsid w:val="00E5536C"/>
    <w:rsid w:val="00E55750"/>
    <w:rsid w:val="00E577FF"/>
    <w:rsid w:val="00E5799D"/>
    <w:rsid w:val="00E57ACC"/>
    <w:rsid w:val="00E62C42"/>
    <w:rsid w:val="00E63EF6"/>
    <w:rsid w:val="00E76698"/>
    <w:rsid w:val="00E76912"/>
    <w:rsid w:val="00E76E48"/>
    <w:rsid w:val="00E801C8"/>
    <w:rsid w:val="00E81632"/>
    <w:rsid w:val="00E81C4E"/>
    <w:rsid w:val="00E81DED"/>
    <w:rsid w:val="00E820D6"/>
    <w:rsid w:val="00E864D1"/>
    <w:rsid w:val="00E87B44"/>
    <w:rsid w:val="00E906C3"/>
    <w:rsid w:val="00E90A13"/>
    <w:rsid w:val="00E90F87"/>
    <w:rsid w:val="00E91063"/>
    <w:rsid w:val="00E92757"/>
    <w:rsid w:val="00E93846"/>
    <w:rsid w:val="00E94B4D"/>
    <w:rsid w:val="00E95720"/>
    <w:rsid w:val="00E957AC"/>
    <w:rsid w:val="00E959A4"/>
    <w:rsid w:val="00E96316"/>
    <w:rsid w:val="00E96C0B"/>
    <w:rsid w:val="00EA0699"/>
    <w:rsid w:val="00EA0823"/>
    <w:rsid w:val="00EA1F54"/>
    <w:rsid w:val="00EA29B0"/>
    <w:rsid w:val="00EA611F"/>
    <w:rsid w:val="00EA7412"/>
    <w:rsid w:val="00EA7696"/>
    <w:rsid w:val="00EB2404"/>
    <w:rsid w:val="00EB3B32"/>
    <w:rsid w:val="00EB3CF3"/>
    <w:rsid w:val="00EC05B7"/>
    <w:rsid w:val="00EC152A"/>
    <w:rsid w:val="00EC191D"/>
    <w:rsid w:val="00EC45B2"/>
    <w:rsid w:val="00EC46FE"/>
    <w:rsid w:val="00EC70E0"/>
    <w:rsid w:val="00EC71BD"/>
    <w:rsid w:val="00ED05E4"/>
    <w:rsid w:val="00ED0826"/>
    <w:rsid w:val="00ED0C03"/>
    <w:rsid w:val="00ED0C3A"/>
    <w:rsid w:val="00ED3D43"/>
    <w:rsid w:val="00ED4B9C"/>
    <w:rsid w:val="00ED7AE0"/>
    <w:rsid w:val="00EE0141"/>
    <w:rsid w:val="00EE1529"/>
    <w:rsid w:val="00EE1819"/>
    <w:rsid w:val="00EE1FDC"/>
    <w:rsid w:val="00EE2106"/>
    <w:rsid w:val="00EE2DC7"/>
    <w:rsid w:val="00EE33D8"/>
    <w:rsid w:val="00EE4C91"/>
    <w:rsid w:val="00EE66FB"/>
    <w:rsid w:val="00EF106D"/>
    <w:rsid w:val="00EF15B7"/>
    <w:rsid w:val="00EF2E48"/>
    <w:rsid w:val="00EF3A5D"/>
    <w:rsid w:val="00EF556F"/>
    <w:rsid w:val="00F037D0"/>
    <w:rsid w:val="00F03871"/>
    <w:rsid w:val="00F03DEA"/>
    <w:rsid w:val="00F06209"/>
    <w:rsid w:val="00F0703C"/>
    <w:rsid w:val="00F10C9F"/>
    <w:rsid w:val="00F10ED1"/>
    <w:rsid w:val="00F116B3"/>
    <w:rsid w:val="00F11DE5"/>
    <w:rsid w:val="00F14329"/>
    <w:rsid w:val="00F155B4"/>
    <w:rsid w:val="00F15D9F"/>
    <w:rsid w:val="00F176BB"/>
    <w:rsid w:val="00F206EA"/>
    <w:rsid w:val="00F21565"/>
    <w:rsid w:val="00F21DA0"/>
    <w:rsid w:val="00F23867"/>
    <w:rsid w:val="00F23AD8"/>
    <w:rsid w:val="00F2529A"/>
    <w:rsid w:val="00F258EC"/>
    <w:rsid w:val="00F26BD9"/>
    <w:rsid w:val="00F27ACA"/>
    <w:rsid w:val="00F30816"/>
    <w:rsid w:val="00F32FD2"/>
    <w:rsid w:val="00F35761"/>
    <w:rsid w:val="00F36973"/>
    <w:rsid w:val="00F408AF"/>
    <w:rsid w:val="00F429FE"/>
    <w:rsid w:val="00F43D9C"/>
    <w:rsid w:val="00F44D8A"/>
    <w:rsid w:val="00F46C70"/>
    <w:rsid w:val="00F50D5B"/>
    <w:rsid w:val="00F518CF"/>
    <w:rsid w:val="00F54738"/>
    <w:rsid w:val="00F55D8B"/>
    <w:rsid w:val="00F56FD2"/>
    <w:rsid w:val="00F64677"/>
    <w:rsid w:val="00F67564"/>
    <w:rsid w:val="00F726F0"/>
    <w:rsid w:val="00F74D3A"/>
    <w:rsid w:val="00F74D76"/>
    <w:rsid w:val="00F76140"/>
    <w:rsid w:val="00F800EF"/>
    <w:rsid w:val="00F802B3"/>
    <w:rsid w:val="00F816AD"/>
    <w:rsid w:val="00F825B5"/>
    <w:rsid w:val="00F82ED5"/>
    <w:rsid w:val="00F8469A"/>
    <w:rsid w:val="00F86C2F"/>
    <w:rsid w:val="00F86D48"/>
    <w:rsid w:val="00F90B1A"/>
    <w:rsid w:val="00F911D1"/>
    <w:rsid w:val="00F91905"/>
    <w:rsid w:val="00F933D7"/>
    <w:rsid w:val="00F941AC"/>
    <w:rsid w:val="00F944EB"/>
    <w:rsid w:val="00F9764B"/>
    <w:rsid w:val="00FA07B8"/>
    <w:rsid w:val="00FA13C1"/>
    <w:rsid w:val="00FA2BB3"/>
    <w:rsid w:val="00FA7C79"/>
    <w:rsid w:val="00FA7F1B"/>
    <w:rsid w:val="00FB06AC"/>
    <w:rsid w:val="00FB08C1"/>
    <w:rsid w:val="00FB1DA5"/>
    <w:rsid w:val="00FB2476"/>
    <w:rsid w:val="00FC0095"/>
    <w:rsid w:val="00FC19C7"/>
    <w:rsid w:val="00FC48F3"/>
    <w:rsid w:val="00FC4D36"/>
    <w:rsid w:val="00FC539A"/>
    <w:rsid w:val="00FC53FD"/>
    <w:rsid w:val="00FC6B54"/>
    <w:rsid w:val="00FC7433"/>
    <w:rsid w:val="00FD048C"/>
    <w:rsid w:val="00FD246C"/>
    <w:rsid w:val="00FD2D38"/>
    <w:rsid w:val="00FD3918"/>
    <w:rsid w:val="00FD614D"/>
    <w:rsid w:val="00FD70C7"/>
    <w:rsid w:val="00FD79FE"/>
    <w:rsid w:val="00FD7B59"/>
    <w:rsid w:val="00FE2702"/>
    <w:rsid w:val="00FE457E"/>
    <w:rsid w:val="00FE77C8"/>
    <w:rsid w:val="00FE7EEE"/>
    <w:rsid w:val="00FF008D"/>
    <w:rsid w:val="00FF1153"/>
    <w:rsid w:val="00FF2736"/>
    <w:rsid w:val="00FF4C0D"/>
    <w:rsid w:val="00FF6DF5"/>
    <w:rsid w:val="00FF74EC"/>
    <w:rsid w:val="00FF7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9D"/>
    <w:rPr>
      <w:sz w:val="24"/>
      <w:szCs w:val="24"/>
    </w:rPr>
  </w:style>
  <w:style w:type="paragraph" w:styleId="Heading1">
    <w:name w:val="heading 1"/>
    <w:basedOn w:val="Normal"/>
    <w:next w:val="Normal"/>
    <w:link w:val="Heading1Char"/>
    <w:qFormat/>
    <w:rsid w:val="006D019D"/>
    <w:pPr>
      <w:keepNext/>
      <w:jc w:val="center"/>
      <w:outlineLvl w:val="0"/>
    </w:pPr>
    <w:rPr>
      <w:sz w:val="28"/>
    </w:rPr>
  </w:style>
  <w:style w:type="paragraph" w:styleId="Heading2">
    <w:name w:val="heading 2"/>
    <w:basedOn w:val="Normal"/>
    <w:next w:val="Normal"/>
    <w:qFormat/>
    <w:rsid w:val="006D019D"/>
    <w:pPr>
      <w:keepNext/>
      <w:jc w:val="both"/>
      <w:outlineLvl w:val="1"/>
    </w:pPr>
    <w:rPr>
      <w:b/>
      <w:bCs/>
    </w:rPr>
  </w:style>
  <w:style w:type="paragraph" w:styleId="Heading3">
    <w:name w:val="heading 3"/>
    <w:basedOn w:val="Normal"/>
    <w:next w:val="Normal"/>
    <w:link w:val="Heading3Char"/>
    <w:qFormat/>
    <w:rsid w:val="006D019D"/>
    <w:pPr>
      <w:keepNext/>
      <w:jc w:val="center"/>
      <w:outlineLvl w:val="2"/>
    </w:pPr>
    <w:rPr>
      <w:b/>
      <w:bCs/>
      <w:sz w:val="26"/>
    </w:rPr>
  </w:style>
  <w:style w:type="paragraph" w:styleId="Heading4">
    <w:name w:val="heading 4"/>
    <w:basedOn w:val="Normal"/>
    <w:next w:val="Normal"/>
    <w:qFormat/>
    <w:rsid w:val="006D019D"/>
    <w:pPr>
      <w:keepNext/>
      <w:ind w:left="1260"/>
      <w:outlineLvl w:val="3"/>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019D"/>
    <w:pPr>
      <w:tabs>
        <w:tab w:val="center" w:pos="4320"/>
        <w:tab w:val="right" w:pos="8640"/>
      </w:tabs>
    </w:pPr>
  </w:style>
  <w:style w:type="paragraph" w:styleId="Footer">
    <w:name w:val="footer"/>
    <w:basedOn w:val="Normal"/>
    <w:link w:val="FooterChar"/>
    <w:uiPriority w:val="99"/>
    <w:rsid w:val="006D019D"/>
    <w:pPr>
      <w:tabs>
        <w:tab w:val="center" w:pos="4320"/>
        <w:tab w:val="right" w:pos="8640"/>
      </w:tabs>
    </w:pPr>
  </w:style>
  <w:style w:type="paragraph" w:styleId="BodyText">
    <w:name w:val="Body Text"/>
    <w:basedOn w:val="Normal"/>
    <w:rsid w:val="006D019D"/>
    <w:pPr>
      <w:spacing w:line="360" w:lineRule="auto"/>
      <w:jc w:val="both"/>
    </w:pPr>
    <w:rPr>
      <w:bCs/>
    </w:rPr>
  </w:style>
  <w:style w:type="paragraph" w:styleId="BodyText2">
    <w:name w:val="Body Text 2"/>
    <w:basedOn w:val="Normal"/>
    <w:rsid w:val="006D019D"/>
    <w:pPr>
      <w:spacing w:line="360" w:lineRule="auto"/>
      <w:jc w:val="both"/>
    </w:pPr>
    <w:rPr>
      <w:b/>
      <w:bCs/>
      <w:szCs w:val="28"/>
    </w:rPr>
  </w:style>
  <w:style w:type="paragraph" w:styleId="BodyTextIndent">
    <w:name w:val="Body Text Indent"/>
    <w:basedOn w:val="Normal"/>
    <w:rsid w:val="006D019D"/>
    <w:pPr>
      <w:spacing w:line="360" w:lineRule="auto"/>
      <w:ind w:left="1260"/>
      <w:jc w:val="both"/>
    </w:pPr>
    <w:rPr>
      <w:sz w:val="27"/>
      <w:szCs w:val="27"/>
    </w:rPr>
  </w:style>
  <w:style w:type="paragraph" w:styleId="BodyTextIndent2">
    <w:name w:val="Body Text Indent 2"/>
    <w:basedOn w:val="Normal"/>
    <w:rsid w:val="006D019D"/>
    <w:pPr>
      <w:ind w:left="-108"/>
      <w:jc w:val="both"/>
    </w:pPr>
    <w:rPr>
      <w:b/>
      <w:bCs/>
    </w:rPr>
  </w:style>
  <w:style w:type="paragraph" w:styleId="BalloonText">
    <w:name w:val="Balloon Text"/>
    <w:basedOn w:val="Normal"/>
    <w:link w:val="BalloonTextChar"/>
    <w:uiPriority w:val="99"/>
    <w:semiHidden/>
    <w:rsid w:val="0058492E"/>
    <w:rPr>
      <w:rFonts w:ascii="Tahoma" w:hAnsi="Tahoma" w:cs="Tahoma"/>
      <w:sz w:val="16"/>
      <w:szCs w:val="16"/>
    </w:rPr>
  </w:style>
  <w:style w:type="table" w:styleId="TableGrid">
    <w:name w:val="Table Grid"/>
    <w:basedOn w:val="TableNormal"/>
    <w:uiPriority w:val="59"/>
    <w:rsid w:val="009469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562BCD"/>
    <w:pPr>
      <w:spacing w:line="360" w:lineRule="auto"/>
      <w:jc w:val="center"/>
    </w:pPr>
    <w:rPr>
      <w:b/>
      <w:bCs/>
      <w:sz w:val="28"/>
      <w:szCs w:val="28"/>
    </w:rPr>
  </w:style>
  <w:style w:type="character" w:customStyle="1" w:styleId="TitleChar">
    <w:name w:val="Title Char"/>
    <w:basedOn w:val="DefaultParagraphFont"/>
    <w:link w:val="Title"/>
    <w:rsid w:val="00562BCD"/>
    <w:rPr>
      <w:b/>
      <w:bCs/>
      <w:sz w:val="28"/>
      <w:szCs w:val="28"/>
    </w:rPr>
  </w:style>
  <w:style w:type="paragraph" w:styleId="NormalWeb">
    <w:name w:val="Normal (Web)"/>
    <w:basedOn w:val="Normal"/>
    <w:uiPriority w:val="99"/>
    <w:unhideWhenUsed/>
    <w:rsid w:val="00FF6DF5"/>
    <w:pPr>
      <w:spacing w:before="100" w:beforeAutospacing="1" w:after="100" w:afterAutospacing="1"/>
    </w:pPr>
  </w:style>
  <w:style w:type="character" w:customStyle="1" w:styleId="hp">
    <w:name w:val="hp"/>
    <w:basedOn w:val="DefaultParagraphFont"/>
    <w:rsid w:val="009C1E0F"/>
  </w:style>
  <w:style w:type="paragraph" w:customStyle="1" w:styleId="TableContents">
    <w:name w:val="Table Contents"/>
    <w:basedOn w:val="Normal"/>
    <w:rsid w:val="00181850"/>
    <w:pPr>
      <w:widowControl w:val="0"/>
      <w:suppressLineNumbers/>
      <w:suppressAutoHyphens/>
    </w:pPr>
    <w:rPr>
      <w:rFonts w:ascii="Liberation Serif" w:eastAsia="DejaVu Sans" w:hAnsi="Liberation Serif"/>
      <w:kern w:val="1"/>
      <w:lang w:val="en-GB"/>
    </w:rPr>
  </w:style>
  <w:style w:type="character" w:customStyle="1" w:styleId="Heading1Char">
    <w:name w:val="Heading 1 Char"/>
    <w:basedOn w:val="DefaultParagraphFont"/>
    <w:link w:val="Heading1"/>
    <w:rsid w:val="00C51919"/>
    <w:rPr>
      <w:sz w:val="28"/>
      <w:szCs w:val="24"/>
    </w:rPr>
  </w:style>
  <w:style w:type="paragraph" w:styleId="ListParagraph">
    <w:name w:val="List Paragraph"/>
    <w:basedOn w:val="Normal"/>
    <w:uiPriority w:val="34"/>
    <w:qFormat/>
    <w:rsid w:val="00C51919"/>
    <w:pPr>
      <w:ind w:left="720"/>
      <w:contextualSpacing/>
    </w:pPr>
  </w:style>
  <w:style w:type="character" w:customStyle="1" w:styleId="FooterChar">
    <w:name w:val="Footer Char"/>
    <w:basedOn w:val="DefaultParagraphFont"/>
    <w:link w:val="Footer"/>
    <w:uiPriority w:val="99"/>
    <w:rsid w:val="008E0A9F"/>
    <w:rPr>
      <w:sz w:val="24"/>
      <w:szCs w:val="24"/>
    </w:rPr>
  </w:style>
  <w:style w:type="paragraph" w:customStyle="1" w:styleId="DefaultStyle">
    <w:name w:val="Default Style"/>
    <w:rsid w:val="00ED7AE0"/>
    <w:pPr>
      <w:suppressAutoHyphens/>
      <w:spacing w:after="200" w:line="276" w:lineRule="auto"/>
    </w:pPr>
    <w:rPr>
      <w:sz w:val="24"/>
      <w:szCs w:val="24"/>
    </w:rPr>
  </w:style>
  <w:style w:type="character" w:customStyle="1" w:styleId="apple-converted-space">
    <w:name w:val="apple-converted-space"/>
    <w:basedOn w:val="DefaultParagraphFont"/>
    <w:rsid w:val="007A2FC2"/>
  </w:style>
  <w:style w:type="character" w:styleId="SubtleEmphasis">
    <w:name w:val="Subtle Emphasis"/>
    <w:basedOn w:val="DefaultParagraphFont"/>
    <w:uiPriority w:val="19"/>
    <w:qFormat/>
    <w:rsid w:val="00803782"/>
    <w:rPr>
      <w:i/>
      <w:iCs/>
      <w:color w:val="808080"/>
    </w:rPr>
  </w:style>
  <w:style w:type="character" w:styleId="Hyperlink">
    <w:name w:val="Hyperlink"/>
    <w:basedOn w:val="DefaultParagraphFont"/>
    <w:uiPriority w:val="99"/>
    <w:unhideWhenUsed/>
    <w:rsid w:val="00803782"/>
    <w:rPr>
      <w:color w:val="0000FF"/>
      <w:u w:val="single"/>
    </w:rPr>
  </w:style>
  <w:style w:type="table" w:customStyle="1" w:styleId="TableGrid1">
    <w:name w:val="Table Grid1"/>
    <w:basedOn w:val="TableNormal"/>
    <w:next w:val="TableGrid"/>
    <w:uiPriority w:val="59"/>
    <w:rsid w:val="008037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03782"/>
    <w:rPr>
      <w:sz w:val="24"/>
      <w:szCs w:val="24"/>
    </w:rPr>
  </w:style>
  <w:style w:type="character" w:styleId="FollowedHyperlink">
    <w:name w:val="FollowedHyperlink"/>
    <w:basedOn w:val="DefaultParagraphFont"/>
    <w:uiPriority w:val="99"/>
    <w:semiHidden/>
    <w:unhideWhenUsed/>
    <w:rsid w:val="00803782"/>
    <w:rPr>
      <w:color w:val="800080"/>
      <w:u w:val="single"/>
    </w:rPr>
  </w:style>
  <w:style w:type="paragraph" w:customStyle="1" w:styleId="font5">
    <w:name w:val="font5"/>
    <w:basedOn w:val="Normal"/>
    <w:rsid w:val="00803782"/>
    <w:pPr>
      <w:spacing w:before="100" w:beforeAutospacing="1" w:after="100" w:afterAutospacing="1"/>
    </w:pPr>
    <w:rPr>
      <w:i/>
      <w:iCs/>
      <w:color w:val="000000"/>
      <w:sz w:val="14"/>
      <w:szCs w:val="14"/>
    </w:rPr>
  </w:style>
  <w:style w:type="paragraph" w:customStyle="1" w:styleId="font6">
    <w:name w:val="font6"/>
    <w:basedOn w:val="Normal"/>
    <w:rsid w:val="00803782"/>
    <w:pPr>
      <w:spacing w:before="100" w:beforeAutospacing="1" w:after="100" w:afterAutospacing="1"/>
    </w:pPr>
    <w:rPr>
      <w:color w:val="000000"/>
      <w:sz w:val="14"/>
      <w:szCs w:val="14"/>
    </w:rPr>
  </w:style>
  <w:style w:type="paragraph" w:customStyle="1" w:styleId="xl63">
    <w:name w:val="xl63"/>
    <w:basedOn w:val="Normal"/>
    <w:rsid w:val="00803782"/>
    <w:pPr>
      <w:spacing w:before="100" w:beforeAutospacing="1" w:after="100" w:afterAutospacing="1"/>
    </w:pPr>
    <w:rPr>
      <w:b/>
      <w:bCs/>
      <w:color w:val="FF0000"/>
    </w:rPr>
  </w:style>
  <w:style w:type="paragraph" w:customStyle="1" w:styleId="xl64">
    <w:name w:val="xl64"/>
    <w:basedOn w:val="Normal"/>
    <w:rsid w:val="0080378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803782"/>
    <w:pPr>
      <w:spacing w:before="100" w:beforeAutospacing="1" w:after="100" w:afterAutospacing="1"/>
    </w:pPr>
    <w:rPr>
      <w:color w:val="FF0000"/>
    </w:rPr>
  </w:style>
  <w:style w:type="paragraph" w:customStyle="1" w:styleId="xl69">
    <w:name w:val="xl69"/>
    <w:basedOn w:val="Normal"/>
    <w:rsid w:val="00803782"/>
    <w:pPr>
      <w:spacing w:before="100" w:beforeAutospacing="1" w:after="100" w:afterAutospacing="1"/>
    </w:pPr>
    <w:rPr>
      <w:b/>
      <w:bCs/>
    </w:rPr>
  </w:style>
  <w:style w:type="paragraph" w:customStyle="1" w:styleId="xl70">
    <w:name w:val="xl70"/>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803782"/>
    <w:pPr>
      <w:spacing w:before="100" w:beforeAutospacing="1" w:after="100" w:afterAutospacing="1"/>
      <w:jc w:val="center"/>
      <w:textAlignment w:val="center"/>
    </w:pPr>
  </w:style>
  <w:style w:type="paragraph" w:customStyle="1" w:styleId="xl83">
    <w:name w:val="xl83"/>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Normal"/>
    <w:rsid w:val="00803782"/>
    <w:pPr>
      <w:spacing w:before="100" w:beforeAutospacing="1" w:after="100" w:afterAutospacing="1"/>
    </w:pPr>
    <w:rPr>
      <w:b/>
      <w:bCs/>
      <w:color w:val="FF0000"/>
    </w:rPr>
  </w:style>
  <w:style w:type="paragraph" w:customStyle="1" w:styleId="xl86">
    <w:name w:val="xl86"/>
    <w:basedOn w:val="Normal"/>
    <w:rsid w:val="00803782"/>
    <w:pPr>
      <w:pBdr>
        <w:left w:val="single" w:sz="4" w:space="0" w:color="auto"/>
      </w:pBdr>
      <w:spacing w:before="100" w:beforeAutospacing="1" w:after="100" w:afterAutospacing="1"/>
    </w:pPr>
    <w:rPr>
      <w:b/>
      <w:bCs/>
      <w:color w:val="FF0000"/>
    </w:rPr>
  </w:style>
  <w:style w:type="paragraph" w:customStyle="1" w:styleId="xl87">
    <w:name w:val="xl87"/>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88">
    <w:name w:val="xl88"/>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Normal"/>
    <w:rsid w:val="00803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3">
    <w:name w:val="xl93"/>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94">
    <w:name w:val="xl94"/>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Normal"/>
    <w:rsid w:val="0080378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Normal"/>
    <w:rsid w:val="00803782"/>
    <w:pPr>
      <w:pBdr>
        <w:top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Normal"/>
    <w:rsid w:val="0080378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80378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Normal"/>
    <w:rsid w:val="00803782"/>
    <w:pPr>
      <w:pBdr>
        <w:top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Normal"/>
    <w:rsid w:val="0080378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Normal"/>
    <w:rsid w:val="00803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8">
    <w:name w:val="xl108"/>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9">
    <w:name w:val="xl109"/>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0">
    <w:name w:val="xl110"/>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
    <w:rsid w:val="00803782"/>
    <w:pPr>
      <w:pBdr>
        <w:top w:val="single" w:sz="4" w:space="0" w:color="auto"/>
        <w:left w:val="single" w:sz="4" w:space="0" w:color="auto"/>
        <w:bottom w:val="single" w:sz="4" w:space="0" w:color="auto"/>
      </w:pBdr>
      <w:spacing w:before="100" w:beforeAutospacing="1" w:after="100" w:afterAutospacing="1"/>
    </w:pPr>
    <w:rPr>
      <w:b/>
      <w:bCs/>
      <w:color w:val="FF0000"/>
      <w:sz w:val="20"/>
      <w:szCs w:val="20"/>
    </w:rPr>
  </w:style>
  <w:style w:type="paragraph" w:customStyle="1" w:styleId="xl112">
    <w:name w:val="xl112"/>
    <w:basedOn w:val="Normal"/>
    <w:rsid w:val="00803782"/>
    <w:pPr>
      <w:pBdr>
        <w:top w:val="single" w:sz="4" w:space="0" w:color="auto"/>
        <w:bottom w:val="single" w:sz="4" w:space="0" w:color="auto"/>
      </w:pBdr>
      <w:spacing w:before="100" w:beforeAutospacing="1" w:after="100" w:afterAutospacing="1"/>
    </w:pPr>
    <w:rPr>
      <w:b/>
      <w:bCs/>
      <w:color w:val="FF0000"/>
      <w:sz w:val="20"/>
      <w:szCs w:val="20"/>
    </w:rPr>
  </w:style>
  <w:style w:type="paragraph" w:customStyle="1" w:styleId="xl113">
    <w:name w:val="xl113"/>
    <w:basedOn w:val="Normal"/>
    <w:rsid w:val="00803782"/>
    <w:pPr>
      <w:pBdr>
        <w:top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114">
    <w:name w:val="xl114"/>
    <w:basedOn w:val="Normal"/>
    <w:rsid w:val="00803782"/>
    <w:pPr>
      <w:pBdr>
        <w:top w:val="single" w:sz="4" w:space="0" w:color="auto"/>
        <w:left w:val="single" w:sz="4" w:space="0" w:color="auto"/>
        <w:bottom w:val="single" w:sz="4" w:space="0" w:color="auto"/>
      </w:pBdr>
      <w:spacing w:before="100" w:beforeAutospacing="1" w:after="100" w:afterAutospacing="1"/>
    </w:pPr>
    <w:rPr>
      <w:b/>
      <w:bCs/>
      <w:color w:val="FF0000"/>
    </w:rPr>
  </w:style>
  <w:style w:type="paragraph" w:customStyle="1" w:styleId="xl115">
    <w:name w:val="xl115"/>
    <w:basedOn w:val="Normal"/>
    <w:rsid w:val="00803782"/>
    <w:pPr>
      <w:pBdr>
        <w:top w:val="single" w:sz="4" w:space="0" w:color="auto"/>
        <w:bottom w:val="single" w:sz="4" w:space="0" w:color="auto"/>
      </w:pBdr>
      <w:spacing w:before="100" w:beforeAutospacing="1" w:after="100" w:afterAutospacing="1"/>
    </w:pPr>
    <w:rPr>
      <w:b/>
      <w:bCs/>
      <w:color w:val="FF0000"/>
    </w:rPr>
  </w:style>
  <w:style w:type="paragraph" w:customStyle="1" w:styleId="xl116">
    <w:name w:val="xl116"/>
    <w:basedOn w:val="Normal"/>
    <w:rsid w:val="00803782"/>
    <w:pPr>
      <w:pBdr>
        <w:top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117">
    <w:name w:val="xl117"/>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8">
    <w:name w:val="xl118"/>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3">
    <w:name w:val="xl123"/>
    <w:basedOn w:val="Normal"/>
    <w:rsid w:val="008037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4">
    <w:name w:val="xl124"/>
    <w:basedOn w:val="Normal"/>
    <w:rsid w:val="00803782"/>
    <w:pPr>
      <w:pBdr>
        <w:top w:val="single" w:sz="4" w:space="0" w:color="auto"/>
        <w:bottom w:val="single" w:sz="4" w:space="0" w:color="auto"/>
      </w:pBdr>
      <w:spacing w:before="100" w:beforeAutospacing="1" w:after="100" w:afterAutospacing="1"/>
    </w:pPr>
  </w:style>
  <w:style w:type="paragraph" w:customStyle="1" w:styleId="xl125">
    <w:name w:val="xl125"/>
    <w:basedOn w:val="Normal"/>
    <w:rsid w:val="00803782"/>
    <w:pPr>
      <w:pBdr>
        <w:top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803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Normal"/>
    <w:rsid w:val="00803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Normal"/>
    <w:rsid w:val="00803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129">
    <w:name w:val="xl129"/>
    <w:basedOn w:val="Normal"/>
    <w:rsid w:val="00803782"/>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30">
    <w:name w:val="xl130"/>
    <w:basedOn w:val="Normal"/>
    <w:rsid w:val="0080378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Normal"/>
    <w:rsid w:val="00803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Normal"/>
    <w:rsid w:val="00803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3">
    <w:name w:val="xl133"/>
    <w:basedOn w:val="Normal"/>
    <w:rsid w:val="00803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4">
    <w:name w:val="xl134"/>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136">
    <w:name w:val="xl136"/>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rPr>
  </w:style>
  <w:style w:type="paragraph" w:customStyle="1" w:styleId="xl137">
    <w:name w:val="xl137"/>
    <w:basedOn w:val="Normal"/>
    <w:rsid w:val="00803782"/>
    <w:pPr>
      <w:pBdr>
        <w:bottom w:val="single" w:sz="4" w:space="0" w:color="auto"/>
      </w:pBdr>
      <w:spacing w:before="100" w:beforeAutospacing="1" w:after="100" w:afterAutospacing="1"/>
    </w:pPr>
    <w:rPr>
      <w:b/>
      <w:bCs/>
      <w:color w:val="FF0000"/>
    </w:rPr>
  </w:style>
  <w:style w:type="paragraph" w:customStyle="1" w:styleId="xl138">
    <w:name w:val="xl138"/>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rsid w:val="0080378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Normal"/>
    <w:rsid w:val="00803782"/>
    <w:pPr>
      <w:pBdr>
        <w:top w:val="single" w:sz="4" w:space="0" w:color="auto"/>
        <w:left w:val="single" w:sz="4" w:space="0" w:color="auto"/>
        <w:bottom w:val="single" w:sz="4" w:space="0" w:color="auto"/>
      </w:pBdr>
      <w:spacing w:before="100" w:beforeAutospacing="1" w:after="100" w:afterAutospacing="1"/>
      <w:textAlignment w:val="center"/>
    </w:pPr>
    <w:rPr>
      <w:b/>
      <w:bCs/>
      <w:color w:val="0070C0"/>
    </w:rPr>
  </w:style>
  <w:style w:type="paragraph" w:customStyle="1" w:styleId="xl141">
    <w:name w:val="xl141"/>
    <w:basedOn w:val="Normal"/>
    <w:rsid w:val="00803782"/>
    <w:pPr>
      <w:pBdr>
        <w:top w:val="single" w:sz="4" w:space="0" w:color="auto"/>
        <w:bottom w:val="single" w:sz="4" w:space="0" w:color="auto"/>
      </w:pBdr>
      <w:spacing w:before="100" w:beforeAutospacing="1" w:after="100" w:afterAutospacing="1"/>
      <w:textAlignment w:val="center"/>
    </w:pPr>
    <w:rPr>
      <w:b/>
      <w:bCs/>
      <w:color w:val="0070C0"/>
    </w:rPr>
  </w:style>
  <w:style w:type="paragraph" w:customStyle="1" w:styleId="xl142">
    <w:name w:val="xl142"/>
    <w:basedOn w:val="Normal"/>
    <w:rsid w:val="00803782"/>
    <w:pPr>
      <w:pBdr>
        <w:top w:val="single" w:sz="4" w:space="0" w:color="auto"/>
        <w:bottom w:val="single" w:sz="4" w:space="0" w:color="auto"/>
        <w:right w:val="single" w:sz="4" w:space="0" w:color="auto"/>
      </w:pBdr>
      <w:spacing w:before="100" w:beforeAutospacing="1" w:after="100" w:afterAutospacing="1"/>
      <w:textAlignment w:val="center"/>
    </w:pPr>
    <w:rPr>
      <w:b/>
      <w:bCs/>
      <w:color w:val="0070C0"/>
    </w:rPr>
  </w:style>
  <w:style w:type="paragraph" w:customStyle="1" w:styleId="xl143">
    <w:name w:val="xl143"/>
    <w:basedOn w:val="Normal"/>
    <w:rsid w:val="0080378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44">
    <w:name w:val="xl144"/>
    <w:basedOn w:val="Normal"/>
    <w:rsid w:val="00803782"/>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Normal"/>
    <w:rsid w:val="008037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Normal"/>
    <w:rsid w:val="0080378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8">
    <w:name w:val="xl148"/>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9">
    <w:name w:val="xl149"/>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150">
    <w:name w:val="xl150"/>
    <w:basedOn w:val="Normal"/>
    <w:rsid w:val="00803782"/>
    <w:pPr>
      <w:pBdr>
        <w:bottom w:val="single" w:sz="4" w:space="0" w:color="auto"/>
      </w:pBdr>
      <w:spacing w:before="100" w:beforeAutospacing="1" w:after="100" w:afterAutospacing="1"/>
      <w:jc w:val="center"/>
      <w:textAlignment w:val="center"/>
    </w:pPr>
  </w:style>
  <w:style w:type="paragraph" w:customStyle="1" w:styleId="xl151">
    <w:name w:val="xl151"/>
    <w:basedOn w:val="Normal"/>
    <w:rsid w:val="00803782"/>
    <w:pPr>
      <w:pBdr>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53">
    <w:name w:val="xl153"/>
    <w:basedOn w:val="Normal"/>
    <w:rsid w:val="008037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4">
    <w:name w:val="xl154"/>
    <w:basedOn w:val="Normal"/>
    <w:rsid w:val="008037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Normal"/>
    <w:rsid w:val="0080378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Normal"/>
    <w:rsid w:val="00803782"/>
    <w:pPr>
      <w:pBdr>
        <w:left w:val="single" w:sz="4" w:space="0" w:color="auto"/>
        <w:bottom w:val="single" w:sz="4" w:space="0" w:color="auto"/>
      </w:pBdr>
      <w:spacing w:before="100" w:beforeAutospacing="1" w:after="100" w:afterAutospacing="1"/>
      <w:jc w:val="center"/>
      <w:textAlignment w:val="center"/>
    </w:pPr>
  </w:style>
  <w:style w:type="paragraph" w:customStyle="1" w:styleId="yiv440234987">
    <w:name w:val="yiv440234987"/>
    <w:basedOn w:val="Normal"/>
    <w:rsid w:val="00803782"/>
    <w:pPr>
      <w:spacing w:before="100" w:beforeAutospacing="1" w:after="100" w:afterAutospacing="1"/>
    </w:pPr>
  </w:style>
  <w:style w:type="character" w:customStyle="1" w:styleId="BalloonTextChar">
    <w:name w:val="Balloon Text Char"/>
    <w:basedOn w:val="DefaultParagraphFont"/>
    <w:link w:val="BalloonText"/>
    <w:uiPriority w:val="99"/>
    <w:semiHidden/>
    <w:rsid w:val="00803782"/>
    <w:rPr>
      <w:rFonts w:ascii="Tahoma" w:hAnsi="Tahoma" w:cs="Tahoma"/>
      <w:sz w:val="16"/>
      <w:szCs w:val="16"/>
    </w:rPr>
  </w:style>
  <w:style w:type="paragraph" w:styleId="DocumentMap">
    <w:name w:val="Document Map"/>
    <w:basedOn w:val="Normal"/>
    <w:link w:val="DocumentMapChar"/>
    <w:semiHidden/>
    <w:rsid w:val="00803782"/>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basedOn w:val="DefaultParagraphFont"/>
    <w:link w:val="DocumentMap"/>
    <w:semiHidden/>
    <w:rsid w:val="00803782"/>
    <w:rPr>
      <w:rFonts w:ascii="Tahoma" w:eastAsia="Calibri" w:hAnsi="Tahoma" w:cs="Tahoma"/>
      <w:shd w:val="clear" w:color="auto" w:fill="000080"/>
    </w:rPr>
  </w:style>
  <w:style w:type="paragraph" w:customStyle="1" w:styleId="Normal1">
    <w:name w:val="Normal1"/>
    <w:rsid w:val="00AC16C2"/>
    <w:pPr>
      <w:spacing w:line="276" w:lineRule="auto"/>
    </w:pPr>
    <w:rPr>
      <w:rFonts w:ascii="Arial" w:eastAsia="Arial" w:hAnsi="Arial" w:cs="Arial"/>
      <w:color w:val="000000"/>
      <w:sz w:val="22"/>
    </w:rPr>
  </w:style>
  <w:style w:type="paragraph" w:customStyle="1" w:styleId="Default">
    <w:name w:val="Default"/>
    <w:rsid w:val="003E27BB"/>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rsid w:val="00072DB3"/>
    <w:rPr>
      <w:b/>
      <w:bCs/>
      <w:sz w:val="26"/>
      <w:szCs w:val="24"/>
    </w:rPr>
  </w:style>
  <w:style w:type="paragraph" w:customStyle="1" w:styleId="normal0">
    <w:name w:val="normal"/>
    <w:rsid w:val="00FD7B59"/>
    <w:pPr>
      <w:spacing w:line="276" w:lineRule="auto"/>
    </w:pPr>
    <w:rPr>
      <w:rFonts w:ascii="Arial" w:eastAsia="Arial" w:hAnsi="Arial" w:cs="Arial"/>
      <w:color w:val="000000"/>
      <w:sz w:val="22"/>
    </w:rPr>
  </w:style>
  <w:style w:type="character" w:styleId="CommentReference">
    <w:name w:val="annotation reference"/>
    <w:basedOn w:val="DefaultParagraphFont"/>
    <w:uiPriority w:val="99"/>
    <w:semiHidden/>
    <w:unhideWhenUsed/>
    <w:rsid w:val="000D3445"/>
    <w:rPr>
      <w:sz w:val="16"/>
      <w:szCs w:val="16"/>
    </w:rPr>
  </w:style>
  <w:style w:type="paragraph" w:styleId="CommentText">
    <w:name w:val="annotation text"/>
    <w:basedOn w:val="Normal"/>
    <w:link w:val="CommentTextChar"/>
    <w:uiPriority w:val="99"/>
    <w:semiHidden/>
    <w:unhideWhenUsed/>
    <w:rsid w:val="000D3445"/>
    <w:rPr>
      <w:sz w:val="20"/>
      <w:szCs w:val="20"/>
    </w:rPr>
  </w:style>
  <w:style w:type="character" w:customStyle="1" w:styleId="CommentTextChar">
    <w:name w:val="Comment Text Char"/>
    <w:basedOn w:val="DefaultParagraphFont"/>
    <w:link w:val="CommentText"/>
    <w:uiPriority w:val="99"/>
    <w:semiHidden/>
    <w:rsid w:val="000D3445"/>
  </w:style>
  <w:style w:type="paragraph" w:styleId="CommentSubject">
    <w:name w:val="annotation subject"/>
    <w:basedOn w:val="CommentText"/>
    <w:next w:val="CommentText"/>
    <w:link w:val="CommentSubjectChar"/>
    <w:uiPriority w:val="99"/>
    <w:semiHidden/>
    <w:unhideWhenUsed/>
    <w:rsid w:val="000D3445"/>
    <w:rPr>
      <w:b/>
      <w:bCs/>
    </w:rPr>
  </w:style>
  <w:style w:type="character" w:customStyle="1" w:styleId="CommentSubjectChar">
    <w:name w:val="Comment Subject Char"/>
    <w:basedOn w:val="CommentTextChar"/>
    <w:link w:val="CommentSubject"/>
    <w:uiPriority w:val="99"/>
    <w:semiHidden/>
    <w:rsid w:val="000D3445"/>
    <w:rPr>
      <w:b/>
      <w:bCs/>
    </w:rPr>
  </w:style>
</w:styles>
</file>

<file path=word/webSettings.xml><?xml version="1.0" encoding="utf-8"?>
<w:webSettings xmlns:r="http://schemas.openxmlformats.org/officeDocument/2006/relationships" xmlns:w="http://schemas.openxmlformats.org/wordprocessingml/2006/main">
  <w:divs>
    <w:div w:id="414861646">
      <w:bodyDiv w:val="1"/>
      <w:marLeft w:val="0"/>
      <w:marRight w:val="0"/>
      <w:marTop w:val="0"/>
      <w:marBottom w:val="0"/>
      <w:divBdr>
        <w:top w:val="none" w:sz="0" w:space="0" w:color="auto"/>
        <w:left w:val="none" w:sz="0" w:space="0" w:color="auto"/>
        <w:bottom w:val="none" w:sz="0" w:space="0" w:color="auto"/>
        <w:right w:val="none" w:sz="0" w:space="0" w:color="auto"/>
      </w:divBdr>
    </w:div>
    <w:div w:id="696780543">
      <w:bodyDiv w:val="1"/>
      <w:marLeft w:val="0"/>
      <w:marRight w:val="0"/>
      <w:marTop w:val="0"/>
      <w:marBottom w:val="0"/>
      <w:divBdr>
        <w:top w:val="none" w:sz="0" w:space="0" w:color="auto"/>
        <w:left w:val="none" w:sz="0" w:space="0" w:color="auto"/>
        <w:bottom w:val="none" w:sz="0" w:space="0" w:color="auto"/>
        <w:right w:val="none" w:sz="0" w:space="0" w:color="auto"/>
      </w:divBdr>
    </w:div>
    <w:div w:id="1045758250">
      <w:bodyDiv w:val="1"/>
      <w:marLeft w:val="0"/>
      <w:marRight w:val="0"/>
      <w:marTop w:val="0"/>
      <w:marBottom w:val="0"/>
      <w:divBdr>
        <w:top w:val="none" w:sz="0" w:space="0" w:color="auto"/>
        <w:left w:val="none" w:sz="0" w:space="0" w:color="auto"/>
        <w:bottom w:val="none" w:sz="0" w:space="0" w:color="auto"/>
        <w:right w:val="none" w:sz="0" w:space="0" w:color="auto"/>
      </w:divBdr>
    </w:div>
    <w:div w:id="1320426849">
      <w:bodyDiv w:val="1"/>
      <w:marLeft w:val="0"/>
      <w:marRight w:val="0"/>
      <w:marTop w:val="0"/>
      <w:marBottom w:val="0"/>
      <w:divBdr>
        <w:top w:val="none" w:sz="0" w:space="0" w:color="auto"/>
        <w:left w:val="none" w:sz="0" w:space="0" w:color="auto"/>
        <w:bottom w:val="none" w:sz="0" w:space="0" w:color="auto"/>
        <w:right w:val="none" w:sz="0" w:space="0" w:color="auto"/>
      </w:divBdr>
    </w:div>
    <w:div w:id="1531068415">
      <w:bodyDiv w:val="1"/>
      <w:marLeft w:val="0"/>
      <w:marRight w:val="0"/>
      <w:marTop w:val="0"/>
      <w:marBottom w:val="0"/>
      <w:divBdr>
        <w:top w:val="none" w:sz="0" w:space="0" w:color="auto"/>
        <w:left w:val="none" w:sz="0" w:space="0" w:color="auto"/>
        <w:bottom w:val="none" w:sz="0" w:space="0" w:color="auto"/>
        <w:right w:val="none" w:sz="0" w:space="0" w:color="auto"/>
      </w:divBdr>
    </w:div>
    <w:div w:id="1570580577">
      <w:bodyDiv w:val="1"/>
      <w:marLeft w:val="0"/>
      <w:marRight w:val="0"/>
      <w:marTop w:val="0"/>
      <w:marBottom w:val="0"/>
      <w:divBdr>
        <w:top w:val="none" w:sz="0" w:space="0" w:color="auto"/>
        <w:left w:val="none" w:sz="0" w:space="0" w:color="auto"/>
        <w:bottom w:val="none" w:sz="0" w:space="0" w:color="auto"/>
        <w:right w:val="none" w:sz="0" w:space="0" w:color="auto"/>
      </w:divBdr>
    </w:div>
    <w:div w:id="1926499417">
      <w:bodyDiv w:val="1"/>
      <w:marLeft w:val="0"/>
      <w:marRight w:val="0"/>
      <w:marTop w:val="0"/>
      <w:marBottom w:val="0"/>
      <w:divBdr>
        <w:top w:val="none" w:sz="0" w:space="0" w:color="auto"/>
        <w:left w:val="none" w:sz="0" w:space="0" w:color="auto"/>
        <w:bottom w:val="none" w:sz="0" w:space="0" w:color="auto"/>
        <w:right w:val="none" w:sz="0" w:space="0" w:color="auto"/>
      </w:divBdr>
    </w:div>
    <w:div w:id="1962106691">
      <w:bodyDiv w:val="1"/>
      <w:marLeft w:val="0"/>
      <w:marRight w:val="0"/>
      <w:marTop w:val="0"/>
      <w:marBottom w:val="0"/>
      <w:divBdr>
        <w:top w:val="none" w:sz="0" w:space="0" w:color="auto"/>
        <w:left w:val="none" w:sz="0" w:space="0" w:color="auto"/>
        <w:bottom w:val="none" w:sz="0" w:space="0" w:color="auto"/>
        <w:right w:val="none" w:sz="0" w:space="0" w:color="auto"/>
      </w:divBdr>
    </w:div>
    <w:div w:id="20290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E522E-30F7-4F38-8968-22086F5F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BG 10</vt:lpstr>
    </vt:vector>
  </TitlesOfParts>
  <Company>NIT CALICUT</Company>
  <LinksUpToDate>false</LinksUpToDate>
  <CharactersWithSpaces>18458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 10</dc:title>
  <dc:creator>TEQIP</dc:creator>
  <cp:lastModifiedBy>RIT administrator</cp:lastModifiedBy>
  <cp:revision>2</cp:revision>
  <cp:lastPrinted>2015-07-29T08:29:00Z</cp:lastPrinted>
  <dcterms:created xsi:type="dcterms:W3CDTF">2015-07-30T07:23:00Z</dcterms:created>
  <dcterms:modified xsi:type="dcterms:W3CDTF">2015-07-30T07:23:00Z</dcterms:modified>
</cp:coreProperties>
</file>